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3D6C8" w14:textId="4AD7FB41" w:rsidR="000D620A" w:rsidRPr="00EE76A9" w:rsidRDefault="00C300F3" w:rsidP="00A53594">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1#90</w:t>
      </w:r>
      <w:r w:rsidR="000D620A" w:rsidRPr="008C1FE3">
        <w:rPr>
          <w:bCs/>
          <w:noProof w:val="0"/>
          <w:sz w:val="24"/>
          <w:lang w:val="en-GB"/>
        </w:rPr>
        <w:tab/>
      </w:r>
      <w:r w:rsidR="000D620A" w:rsidRPr="002A618D">
        <w:rPr>
          <w:bCs/>
          <w:noProof w:val="0"/>
          <w:sz w:val="24"/>
          <w:lang w:val="en-GB" w:eastAsia="ja-JP"/>
        </w:rPr>
        <w:t>R1-</w:t>
      </w:r>
      <w:r w:rsidR="00F213BD" w:rsidRPr="002A618D">
        <w:rPr>
          <w:bCs/>
          <w:noProof w:val="0"/>
          <w:sz w:val="24"/>
          <w:lang w:val="en-GB" w:eastAsia="zh-CN"/>
        </w:rPr>
        <w:t>17</w:t>
      </w:r>
      <w:r w:rsidR="00524BFF" w:rsidRPr="002A618D">
        <w:rPr>
          <w:bCs/>
          <w:noProof w:val="0"/>
          <w:sz w:val="24"/>
          <w:lang w:val="en-GB" w:eastAsia="zh-CN"/>
        </w:rPr>
        <w:t>1</w:t>
      </w:r>
      <w:r w:rsidR="002A618D" w:rsidRPr="002A618D">
        <w:rPr>
          <w:bCs/>
          <w:noProof w:val="0"/>
          <w:sz w:val="24"/>
          <w:lang w:val="en-GB" w:eastAsia="zh-CN"/>
        </w:rPr>
        <w:t>3341</w:t>
      </w:r>
    </w:p>
    <w:bookmarkEnd w:id="0"/>
    <w:bookmarkEnd w:id="1"/>
    <w:p w14:paraId="684DDA19" w14:textId="77777777" w:rsidR="00C300F3" w:rsidRPr="00461210" w:rsidRDefault="00C300F3" w:rsidP="00C300F3">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57497288" w14:textId="77777777" w:rsidR="000D620A" w:rsidRPr="007B7496" w:rsidRDefault="000D620A" w:rsidP="000D620A">
      <w:pPr>
        <w:pStyle w:val="Header"/>
        <w:rPr>
          <w:bCs/>
          <w:noProof w:val="0"/>
          <w:sz w:val="24"/>
          <w:lang w:val="en-GB" w:eastAsia="ja-JP"/>
        </w:rPr>
      </w:pPr>
    </w:p>
    <w:p w14:paraId="37BBACAA" w14:textId="7DA277EC"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00F3">
        <w:rPr>
          <w:rFonts w:cs="Arial"/>
          <w:b/>
          <w:bCs/>
          <w:sz w:val="24"/>
        </w:rPr>
        <w:t>6</w:t>
      </w:r>
      <w:r w:rsidR="000E7522">
        <w:rPr>
          <w:rFonts w:cs="Arial"/>
          <w:b/>
          <w:bCs/>
          <w:sz w:val="24"/>
        </w:rPr>
        <w:t>.1.1.4.3</w:t>
      </w:r>
    </w:p>
    <w:p w14:paraId="35DBC6C2" w14:textId="24070DFF" w:rsidR="000D620A" w:rsidRPr="00524BFF" w:rsidRDefault="000D620A" w:rsidP="000D620A">
      <w:pPr>
        <w:tabs>
          <w:tab w:val="left" w:pos="1985"/>
        </w:tabs>
        <w:ind w:left="1985" w:hanging="1985"/>
        <w:rPr>
          <w:rFonts w:ascii="Arial" w:hAnsi="Arial" w:cs="Arial"/>
          <w:b/>
          <w:bCs/>
          <w:sz w:val="24"/>
        </w:rPr>
      </w:pPr>
      <w:r w:rsidRPr="00524BFF">
        <w:rPr>
          <w:rFonts w:ascii="Arial" w:hAnsi="Arial" w:cs="Arial"/>
          <w:b/>
          <w:bCs/>
          <w:sz w:val="24"/>
        </w:rPr>
        <w:t>Source:</w:t>
      </w:r>
      <w:r w:rsidRPr="00524BFF">
        <w:rPr>
          <w:rFonts w:ascii="Arial" w:hAnsi="Arial" w:cs="Arial"/>
          <w:b/>
          <w:bCs/>
          <w:sz w:val="24"/>
        </w:rPr>
        <w:tab/>
      </w:r>
      <w:bookmarkStart w:id="3" w:name="OLE_LINK1"/>
      <w:bookmarkStart w:id="4" w:name="OLE_LINK2"/>
      <w:r w:rsidRPr="00524BFF">
        <w:rPr>
          <w:rFonts w:ascii="Arial" w:hAnsi="Arial" w:cs="Arial"/>
          <w:b/>
          <w:bCs/>
          <w:sz w:val="24"/>
        </w:rPr>
        <w:t>Nokia</w:t>
      </w:r>
      <w:bookmarkEnd w:id="3"/>
      <w:bookmarkEnd w:id="4"/>
      <w:r w:rsidRPr="00524BFF">
        <w:rPr>
          <w:rFonts w:ascii="Arial" w:hAnsi="Arial" w:cs="Arial"/>
          <w:b/>
          <w:bCs/>
          <w:sz w:val="24"/>
        </w:rPr>
        <w:t xml:space="preserve">, </w:t>
      </w:r>
      <w:r w:rsidR="00C300F3">
        <w:rPr>
          <w:rFonts w:ascii="Arial" w:hAnsi="Arial" w:cs="Arial"/>
          <w:b/>
          <w:bCs/>
          <w:sz w:val="24"/>
        </w:rPr>
        <w:t>Nokia</w:t>
      </w:r>
      <w:r w:rsidRPr="00524BFF">
        <w:rPr>
          <w:rFonts w:ascii="Arial" w:hAnsi="Arial" w:cs="Arial"/>
          <w:b/>
          <w:bCs/>
          <w:sz w:val="24"/>
        </w:rPr>
        <w:t xml:space="preserve"> Shanghai Bell </w:t>
      </w:r>
    </w:p>
    <w:p w14:paraId="4B64C184" w14:textId="1C9DB0A3" w:rsidR="000D620A" w:rsidRPr="00524BFF" w:rsidRDefault="000D620A" w:rsidP="000D620A">
      <w:pPr>
        <w:ind w:left="1985" w:hanging="1985"/>
        <w:rPr>
          <w:rFonts w:ascii="Arial" w:hAnsi="Arial" w:cs="Arial"/>
          <w:b/>
          <w:bCs/>
          <w:sz w:val="24"/>
        </w:rPr>
      </w:pPr>
      <w:r w:rsidRPr="00524BFF">
        <w:rPr>
          <w:rFonts w:ascii="Arial" w:hAnsi="Arial" w:cs="Arial"/>
          <w:b/>
          <w:bCs/>
          <w:sz w:val="24"/>
        </w:rPr>
        <w:t>Title:</w:t>
      </w:r>
      <w:r w:rsidRPr="00524BFF">
        <w:rPr>
          <w:rFonts w:ascii="Arial" w:hAnsi="Arial" w:cs="Arial"/>
          <w:b/>
          <w:bCs/>
          <w:sz w:val="24"/>
        </w:rPr>
        <w:tab/>
      </w:r>
      <w:r w:rsidR="000E7522" w:rsidRPr="00524BFF">
        <w:rPr>
          <w:rFonts w:ascii="Arial" w:hAnsi="Arial" w:cs="Arial"/>
          <w:b/>
          <w:bCs/>
          <w:sz w:val="24"/>
        </w:rPr>
        <w:t>Preamble Power Ramping and RACH Message 3 Power Control</w:t>
      </w:r>
    </w:p>
    <w:p w14:paraId="7360B1E7" w14:textId="77777777" w:rsidR="0034111C" w:rsidRPr="00524BFF" w:rsidRDefault="000D620A" w:rsidP="000D620A">
      <w:pPr>
        <w:rPr>
          <w:rFonts w:ascii="Arial" w:hAnsi="Arial" w:cs="Arial"/>
          <w:b/>
          <w:bCs/>
          <w:sz w:val="24"/>
        </w:rPr>
      </w:pPr>
      <w:r w:rsidRPr="00524BFF">
        <w:rPr>
          <w:rFonts w:ascii="Arial" w:hAnsi="Arial" w:cs="Arial"/>
          <w:b/>
          <w:bCs/>
          <w:sz w:val="24"/>
        </w:rPr>
        <w:t>Document for:</w:t>
      </w:r>
      <w:r w:rsidRPr="00524BFF">
        <w:rPr>
          <w:rFonts w:ascii="Arial" w:hAnsi="Arial" w:cs="Arial"/>
          <w:b/>
          <w:bCs/>
          <w:sz w:val="24"/>
        </w:rPr>
        <w:tab/>
      </w:r>
      <w:r w:rsidRPr="00524BFF">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4D4C30C9" w:rsidR="006F68C1" w:rsidRPr="00524BFF" w:rsidRDefault="006F68C1" w:rsidP="00621E50">
      <w:pPr>
        <w:spacing w:after="120"/>
        <w:jc w:val="both"/>
        <w:rPr>
          <w:bCs/>
        </w:rPr>
      </w:pPr>
      <w:r w:rsidRPr="004D6428">
        <w:rPr>
          <w:bCs/>
        </w:rPr>
        <w:t xml:space="preserve">During the NR Study Item, RAN1 has established requirements and scenarios for NR </w:t>
      </w:r>
      <w:r w:rsidR="00CA37A7">
        <w:rPr>
          <w:bCs/>
        </w:rPr>
        <w:fldChar w:fldCharType="begin"/>
      </w:r>
      <w:r w:rsidR="00CA37A7" w:rsidRPr="004D6428">
        <w:rPr>
          <w:bCs/>
        </w:rPr>
        <w:instrText xml:space="preserve"> REF _Ref471391198 \r \h </w:instrText>
      </w:r>
      <w:r w:rsidR="00CA37A7">
        <w:rPr>
          <w:bCs/>
        </w:rPr>
      </w:r>
      <w:r w:rsidR="00CA37A7">
        <w:rPr>
          <w:bCs/>
        </w:rPr>
        <w:fldChar w:fldCharType="separate"/>
      </w:r>
      <w:r w:rsidR="0089290A">
        <w:rPr>
          <w:rFonts w:hint="cs"/>
          <w:bCs/>
          <w:cs/>
        </w:rPr>
        <w:t>‎</w:t>
      </w:r>
      <w:r w:rsidR="0089290A" w:rsidRPr="004D6428">
        <w:rPr>
          <w:bCs/>
        </w:rPr>
        <w:t>[1]</w:t>
      </w:r>
      <w:r w:rsidR="00CA37A7">
        <w:rPr>
          <w:bCs/>
        </w:rPr>
        <w:fldChar w:fldCharType="end"/>
      </w:r>
      <w:r w:rsidRPr="004D6428">
        <w:rPr>
          <w:bCs/>
        </w:rPr>
        <w:t xml:space="preserve"> and has identified technology components </w:t>
      </w:r>
      <w:r w:rsidR="005C78C8" w:rsidRPr="004D6428">
        <w:rPr>
          <w:bCs/>
        </w:rPr>
        <w:t>that are needed</w:t>
      </w:r>
      <w:r w:rsidRPr="004D6428">
        <w:rPr>
          <w:bCs/>
        </w:rPr>
        <w:t xml:space="preserve"> </w:t>
      </w:r>
      <w:r w:rsidR="005C78C8" w:rsidRPr="004D6428">
        <w:rPr>
          <w:bCs/>
        </w:rPr>
        <w:t xml:space="preserve">to </w:t>
      </w:r>
      <w:r w:rsidRPr="004D6428">
        <w:rPr>
          <w:bCs/>
        </w:rPr>
        <w:t xml:space="preserve">standardize the NR system </w:t>
      </w:r>
      <w:r w:rsidR="00CA37A7">
        <w:rPr>
          <w:bCs/>
        </w:rPr>
        <w:fldChar w:fldCharType="begin"/>
      </w:r>
      <w:r w:rsidR="00CA37A7" w:rsidRPr="004D6428">
        <w:rPr>
          <w:bCs/>
        </w:rPr>
        <w:instrText xml:space="preserve"> REF _Ref477966869 \r \h </w:instrText>
      </w:r>
      <w:r w:rsidR="00CA37A7">
        <w:rPr>
          <w:bCs/>
        </w:rPr>
      </w:r>
      <w:r w:rsidR="00CA37A7">
        <w:rPr>
          <w:bCs/>
        </w:rPr>
        <w:fldChar w:fldCharType="separate"/>
      </w:r>
      <w:r w:rsidR="0089290A">
        <w:rPr>
          <w:rFonts w:hint="cs"/>
          <w:bCs/>
          <w:cs/>
        </w:rPr>
        <w:t>‎</w:t>
      </w:r>
      <w:r w:rsidR="0089290A" w:rsidRPr="004D6428">
        <w:rPr>
          <w:bCs/>
        </w:rPr>
        <w:t>[2]</w:t>
      </w:r>
      <w:r w:rsidR="00CA37A7">
        <w:rPr>
          <w:bCs/>
        </w:rPr>
        <w:fldChar w:fldCharType="end"/>
      </w:r>
      <w:r w:rsidRPr="004D6428">
        <w:rPr>
          <w:bCs/>
        </w:rPr>
        <w:t xml:space="preserve">. </w:t>
      </w:r>
      <w:r w:rsidRPr="00524BFF">
        <w:rPr>
          <w:bCs/>
        </w:rPr>
        <w:t xml:space="preserve">The objective of the work item phase is to </w:t>
      </w:r>
      <w:r w:rsidR="005C78C8" w:rsidRPr="00524BFF">
        <w:rPr>
          <w:bCs/>
        </w:rPr>
        <w:t>specify the</w:t>
      </w:r>
      <w:r w:rsidRPr="00524BFF">
        <w:rPr>
          <w:bCs/>
        </w:rPr>
        <w:t xml:space="preserve"> NR functionalities for enhance</w:t>
      </w:r>
      <w:r w:rsidR="005C78C8" w:rsidRPr="00524BFF">
        <w:rPr>
          <w:bCs/>
        </w:rPr>
        <w:t>d</w:t>
      </w:r>
      <w:r w:rsidRPr="00524BFF">
        <w:rPr>
          <w:bCs/>
        </w:rPr>
        <w:t xml:space="preserve"> mobile broadband (</w:t>
      </w:r>
      <w:proofErr w:type="spellStart"/>
      <w:r w:rsidRPr="00524BFF">
        <w:rPr>
          <w:bCs/>
        </w:rPr>
        <w:t>eMBB</w:t>
      </w:r>
      <w:proofErr w:type="spellEnd"/>
      <w:r w:rsidRPr="00524BFF">
        <w:rPr>
          <w:bCs/>
        </w:rPr>
        <w:t xml:space="preserve">) and </w:t>
      </w:r>
      <w:r w:rsidR="005C78C8" w:rsidRPr="00524BFF">
        <w:rPr>
          <w:bCs/>
        </w:rPr>
        <w:t xml:space="preserve">ultra-reliable low latency communications (URLLC) considering frequency ranges up to 52.6 GHz and </w:t>
      </w:r>
      <w:r w:rsidR="00CA37A7" w:rsidRPr="00524BFF">
        <w:rPr>
          <w:bCs/>
        </w:rPr>
        <w:t>considering</w:t>
      </w:r>
      <w:r w:rsidR="005C78C8" w:rsidRPr="00524BFF">
        <w:rPr>
          <w:bCs/>
        </w:rPr>
        <w:t xml:space="preserve"> forward compatibility and introduction of new technology components for new use case</w:t>
      </w:r>
      <w:r w:rsidR="00CA37A7" w:rsidRPr="00524BFF">
        <w:rPr>
          <w:bCs/>
        </w:rPr>
        <w:t>s</w:t>
      </w:r>
      <w:r w:rsidR="005C78C8" w:rsidRPr="00524BFF">
        <w:rPr>
          <w:bCs/>
        </w:rPr>
        <w:t>.</w:t>
      </w:r>
    </w:p>
    <w:p w14:paraId="582657D5" w14:textId="46857D28" w:rsidR="001C114E" w:rsidRPr="004D6428" w:rsidRDefault="005C78C8" w:rsidP="000E7522">
      <w:pPr>
        <w:spacing w:after="120"/>
        <w:jc w:val="both"/>
        <w:rPr>
          <w:bCs/>
        </w:rPr>
      </w:pPr>
      <w:r w:rsidRPr="00524BFF">
        <w:rPr>
          <w:bCs/>
        </w:rPr>
        <w:t>In t</w:t>
      </w:r>
      <w:r w:rsidR="00175AF0" w:rsidRPr="00524BFF">
        <w:rPr>
          <w:bCs/>
        </w:rPr>
        <w:t xml:space="preserve">his </w:t>
      </w:r>
      <w:r w:rsidRPr="00524BFF">
        <w:rPr>
          <w:bCs/>
        </w:rPr>
        <w:t>contribution,</w:t>
      </w:r>
      <w:r w:rsidR="00175AF0" w:rsidRPr="00524BFF">
        <w:rPr>
          <w:bCs/>
        </w:rPr>
        <w:t xml:space="preserve"> </w:t>
      </w:r>
      <w:r w:rsidRPr="00524BFF">
        <w:rPr>
          <w:bCs/>
        </w:rPr>
        <w:t xml:space="preserve">we discuss </w:t>
      </w:r>
      <w:r w:rsidR="004D6428">
        <w:rPr>
          <w:bCs/>
        </w:rPr>
        <w:t xml:space="preserve">about </w:t>
      </w:r>
      <w:r w:rsidRPr="00524BFF">
        <w:rPr>
          <w:bCs/>
        </w:rPr>
        <w:t xml:space="preserve">the </w:t>
      </w:r>
      <w:r w:rsidR="000E7522" w:rsidRPr="00524BFF">
        <w:rPr>
          <w:bCs/>
        </w:rPr>
        <w:t>PRACH preamble power ramping and the RACH message 3 power control.</w:t>
      </w:r>
    </w:p>
    <w:p w14:paraId="265F689D" w14:textId="55B708BE" w:rsidR="00697203" w:rsidRDefault="00697203" w:rsidP="00697203">
      <w:pPr>
        <w:pStyle w:val="Heading1"/>
      </w:pPr>
      <w:r>
        <w:t>2</w:t>
      </w:r>
      <w:r>
        <w:tab/>
      </w:r>
      <w:r w:rsidR="000E7522">
        <w:t>PRACH preamble power ramping</w:t>
      </w:r>
    </w:p>
    <w:p w14:paraId="5C0F098B" w14:textId="07830C46" w:rsidR="00A75FFD" w:rsidRDefault="00C7439A" w:rsidP="00A75FFD">
      <w:pPr>
        <w:rPr>
          <w:lang w:val="en-GB"/>
        </w:rPr>
      </w:pPr>
      <w:r>
        <w:rPr>
          <w:noProof/>
        </w:rPr>
        <mc:AlternateContent>
          <mc:Choice Requires="wps">
            <w:drawing>
              <wp:anchor distT="0" distB="0" distL="114300" distR="114300" simplePos="0" relativeHeight="251659264" behindDoc="0" locked="0" layoutInCell="1" allowOverlap="1" wp14:anchorId="095F59E7" wp14:editId="0D566452">
                <wp:simplePos x="0" y="0"/>
                <wp:positionH relativeFrom="column">
                  <wp:posOffset>3810</wp:posOffset>
                </wp:positionH>
                <wp:positionV relativeFrom="paragraph">
                  <wp:posOffset>284480</wp:posOffset>
                </wp:positionV>
                <wp:extent cx="6048375" cy="1828800"/>
                <wp:effectExtent l="0" t="0" r="28575" b="22225"/>
                <wp:wrapSquare wrapText="bothSides"/>
                <wp:docPr id="1" name="Text Box 1"/>
                <wp:cNvGraphicFramePr/>
                <a:graphic xmlns:a="http://schemas.openxmlformats.org/drawingml/2006/main">
                  <a:graphicData uri="http://schemas.microsoft.com/office/word/2010/wordprocessingShape">
                    <wps:wsp>
                      <wps:cNvSpPr txBox="1"/>
                      <wps:spPr>
                        <a:xfrm>
                          <a:off x="0" y="0"/>
                          <a:ext cx="6048375" cy="1828800"/>
                        </a:xfrm>
                        <a:prstGeom prst="rect">
                          <a:avLst/>
                        </a:prstGeom>
                        <a:noFill/>
                        <a:ln w="6350">
                          <a:solidFill>
                            <a:prstClr val="black"/>
                          </a:solidFill>
                        </a:ln>
                      </wps:spPr>
                      <wps:txbx>
                        <w:txbxContent>
                          <w:p w14:paraId="026EC5B7" w14:textId="77777777" w:rsidR="00C7439A" w:rsidRPr="00C7439A" w:rsidRDefault="00C7439A" w:rsidP="00C7439A">
                            <w:pPr>
                              <w:spacing w:after="0" w:line="240" w:lineRule="auto"/>
                              <w:rPr>
                                <w:rFonts w:eastAsia="MS Mincho" w:cs="Times New Roman"/>
                                <w:b/>
                                <w:highlight w:val="yellow"/>
                                <w:u w:val="single"/>
                                <w:lang w:val="en-GB" w:eastAsia="ja-JP"/>
                              </w:rPr>
                            </w:pPr>
                            <w:r w:rsidRPr="00C7439A">
                              <w:rPr>
                                <w:rFonts w:eastAsia="MS Mincho" w:cs="Times New Roman"/>
                                <w:b/>
                                <w:highlight w:val="green"/>
                                <w:u w:val="single"/>
                                <w:lang w:val="en-GB" w:eastAsia="ja-JP"/>
                              </w:rPr>
                              <w:t>Agreements:</w:t>
                            </w:r>
                          </w:p>
                          <w:p w14:paraId="4A88F549" w14:textId="77777777" w:rsidR="003B0770" w:rsidRPr="00B00D40" w:rsidRDefault="003B0770" w:rsidP="003B0770">
                            <w:pPr>
                              <w:numPr>
                                <w:ilvl w:val="0"/>
                                <w:numId w:val="46"/>
                              </w:numPr>
                              <w:spacing w:after="0" w:line="240" w:lineRule="auto"/>
                              <w:rPr>
                                <w:rFonts w:eastAsia="MS Mincho"/>
                                <w:szCs w:val="20"/>
                                <w:lang w:eastAsia="ja-JP"/>
                              </w:rPr>
                            </w:pPr>
                            <w:r w:rsidRPr="00B00D40">
                              <w:rPr>
                                <w:rFonts w:eastAsia="MS Mincho"/>
                                <w:szCs w:val="20"/>
                                <w:lang w:eastAsia="ja-JP"/>
                              </w:rPr>
                              <w:t xml:space="preserve">The UE calculates the PRACH transmit power for the retransmission at least based on the most recent estimate </w:t>
                            </w:r>
                            <w:proofErr w:type="spellStart"/>
                            <w:r w:rsidRPr="00B00D40">
                              <w:rPr>
                                <w:rFonts w:eastAsia="MS Mincho"/>
                                <w:szCs w:val="20"/>
                                <w:lang w:eastAsia="ja-JP"/>
                              </w:rPr>
                              <w:t>pathloss</w:t>
                            </w:r>
                            <w:proofErr w:type="spellEnd"/>
                            <w:r w:rsidRPr="00B00D40">
                              <w:rPr>
                                <w:rFonts w:eastAsia="MS Mincho"/>
                                <w:szCs w:val="20"/>
                                <w:lang w:eastAsia="ja-JP"/>
                              </w:rPr>
                              <w:t xml:space="preserve"> and power ramping</w:t>
                            </w:r>
                          </w:p>
                          <w:p w14:paraId="0336DC26" w14:textId="77777777" w:rsidR="003B0770" w:rsidRPr="00B00D40" w:rsidRDefault="003B0770" w:rsidP="003B0770">
                            <w:pPr>
                              <w:numPr>
                                <w:ilvl w:val="1"/>
                                <w:numId w:val="46"/>
                              </w:numPr>
                              <w:spacing w:after="0" w:line="240" w:lineRule="auto"/>
                              <w:rPr>
                                <w:rFonts w:eastAsia="MS Mincho"/>
                                <w:szCs w:val="20"/>
                                <w:lang w:eastAsia="ja-JP"/>
                              </w:rPr>
                            </w:pPr>
                            <w:r w:rsidRPr="00B00D40">
                              <w:rPr>
                                <w:rFonts w:eastAsia="MS Mincho"/>
                                <w:szCs w:val="20"/>
                                <w:lang w:eastAsia="ja-JP"/>
                              </w:rPr>
                              <w:t xml:space="preserve">The </w:t>
                            </w:r>
                            <w:proofErr w:type="spellStart"/>
                            <w:r w:rsidRPr="00B00D40">
                              <w:rPr>
                                <w:rFonts w:eastAsia="MS Mincho"/>
                                <w:szCs w:val="20"/>
                                <w:lang w:eastAsia="ja-JP"/>
                              </w:rPr>
                              <w:t>pathloss</w:t>
                            </w:r>
                            <w:proofErr w:type="spellEnd"/>
                            <w:r w:rsidRPr="00B00D40">
                              <w:rPr>
                                <w:rFonts w:eastAsia="MS Mincho"/>
                                <w:szCs w:val="20"/>
                                <w:lang w:eastAsia="ja-JP"/>
                              </w:rPr>
                              <w:t xml:space="preserve"> is measured at least on the SS block associated with the PRACH resources/preamble subset</w:t>
                            </w:r>
                          </w:p>
                          <w:p w14:paraId="6AA83D1F" w14:textId="77777777" w:rsidR="003B0770" w:rsidRPr="00B00D40" w:rsidRDefault="003B0770" w:rsidP="003B0770">
                            <w:pPr>
                              <w:numPr>
                                <w:ilvl w:val="0"/>
                                <w:numId w:val="46"/>
                              </w:numPr>
                              <w:spacing w:after="0" w:line="240" w:lineRule="auto"/>
                              <w:rPr>
                                <w:rFonts w:eastAsia="MS Mincho"/>
                                <w:szCs w:val="20"/>
                                <w:lang w:eastAsia="ja-JP"/>
                              </w:rPr>
                            </w:pPr>
                            <w:r w:rsidRPr="00B00D40">
                              <w:rPr>
                                <w:rFonts w:eastAsia="MS Mincho"/>
                                <w:szCs w:val="20"/>
                                <w:lang w:eastAsia="ja-JP"/>
                              </w:rPr>
                              <w:t>UE behavior when reaching the maximum power</w:t>
                            </w:r>
                          </w:p>
                          <w:p w14:paraId="533DCB9E" w14:textId="77777777" w:rsidR="003B0770" w:rsidRPr="00B00D40" w:rsidRDefault="003B0770" w:rsidP="003B0770">
                            <w:pPr>
                              <w:numPr>
                                <w:ilvl w:val="1"/>
                                <w:numId w:val="46"/>
                              </w:numPr>
                              <w:spacing w:after="0" w:line="240" w:lineRule="auto"/>
                              <w:rPr>
                                <w:rFonts w:eastAsia="MS Mincho"/>
                                <w:szCs w:val="20"/>
                                <w:lang w:eastAsia="ja-JP"/>
                              </w:rPr>
                            </w:pPr>
                            <w:r w:rsidRPr="00B00D40">
                              <w:rPr>
                                <w:rFonts w:eastAsia="MS Mincho"/>
                                <w:szCs w:val="20"/>
                                <w:lang w:eastAsia="ja-JP"/>
                              </w:rPr>
                              <w:t xml:space="preserve">If the recalculated power is still at or above the </w:t>
                            </w:r>
                            <w:proofErr w:type="spellStart"/>
                            <w:r w:rsidRPr="00B00D40">
                              <w:rPr>
                                <w:rFonts w:eastAsia="MS Mincho"/>
                                <w:szCs w:val="20"/>
                                <w:lang w:eastAsia="ja-JP"/>
                              </w:rPr>
                              <w:t>Pc,max</w:t>
                            </w:r>
                            <w:proofErr w:type="spellEnd"/>
                          </w:p>
                          <w:p w14:paraId="0111B821" w14:textId="701F0DE9" w:rsidR="00942A8D" w:rsidRPr="008141FF" w:rsidRDefault="003B0770" w:rsidP="008141FF">
                            <w:pPr>
                              <w:numPr>
                                <w:ilvl w:val="2"/>
                                <w:numId w:val="46"/>
                              </w:numPr>
                              <w:spacing w:after="0" w:line="240" w:lineRule="auto"/>
                              <w:rPr>
                                <w:rFonts w:eastAsia="MS Mincho"/>
                                <w:szCs w:val="20"/>
                                <w:lang w:eastAsia="ja-JP"/>
                              </w:rPr>
                            </w:pPr>
                            <w:r w:rsidRPr="00B00D40">
                              <w:rPr>
                                <w:rFonts w:eastAsia="MS Mincho"/>
                                <w:szCs w:val="20"/>
                                <w:lang w:eastAsia="ja-JP"/>
                              </w:rPr>
                              <w:t>The UE can transmit at maximum power even if it changes its TX beam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5F59E7" id="_x0000_t202" coordsize="21600,21600" o:spt="202" path="m,l,21600r21600,l21600,xe">
                <v:stroke joinstyle="miter"/>
                <v:path gradientshapeok="t" o:connecttype="rect"/>
              </v:shapetype>
              <v:shape id="Text Box 1" o:spid="_x0000_s1026" type="#_x0000_t202" style="position:absolute;margin-left:.3pt;margin-top:22.4pt;width:476.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" filled="f" strokeweight=".5pt">
                <v:textbox style="mso-fit-shape-to-text:t">
                  <w:txbxContent>
                    <w:p w14:paraId="026EC5B7" w14:textId="77777777" w:rsidR="00C7439A" w:rsidRPr="00C7439A" w:rsidRDefault="00C7439A" w:rsidP="00C7439A">
                      <w:pPr>
                        <w:spacing w:after="0" w:line="240" w:lineRule="auto"/>
                        <w:rPr>
                          <w:rFonts w:eastAsia="MS Mincho" w:cs="Times New Roman"/>
                          <w:b/>
                          <w:highlight w:val="yellow"/>
                          <w:u w:val="single"/>
                          <w:lang w:val="en-GB" w:eastAsia="ja-JP"/>
                        </w:rPr>
                      </w:pPr>
                      <w:r w:rsidRPr="00C7439A">
                        <w:rPr>
                          <w:rFonts w:eastAsia="MS Mincho" w:cs="Times New Roman"/>
                          <w:b/>
                          <w:highlight w:val="green"/>
                          <w:u w:val="single"/>
                          <w:lang w:val="en-GB" w:eastAsia="ja-JP"/>
                        </w:rPr>
                        <w:t>Agreements:</w:t>
                      </w:r>
                    </w:p>
                    <w:p w14:paraId="4A88F549" w14:textId="77777777" w:rsidR="003B0770" w:rsidRPr="00B00D40" w:rsidRDefault="003B0770" w:rsidP="003B0770">
                      <w:pPr>
                        <w:numPr>
                          <w:ilvl w:val="0"/>
                          <w:numId w:val="46"/>
                        </w:numPr>
                        <w:spacing w:after="0" w:line="240" w:lineRule="auto"/>
                        <w:rPr>
                          <w:rFonts w:eastAsia="MS Mincho"/>
                          <w:szCs w:val="20"/>
                          <w:lang w:eastAsia="ja-JP"/>
                        </w:rPr>
                      </w:pPr>
                      <w:r w:rsidRPr="00B00D40">
                        <w:rPr>
                          <w:rFonts w:eastAsia="MS Mincho"/>
                          <w:szCs w:val="20"/>
                          <w:lang w:eastAsia="ja-JP"/>
                        </w:rPr>
                        <w:t xml:space="preserve">The UE calculates the PRACH transmit power for the retransmission at least based on the most recent estimate </w:t>
                      </w:r>
                      <w:proofErr w:type="spellStart"/>
                      <w:r w:rsidRPr="00B00D40">
                        <w:rPr>
                          <w:rFonts w:eastAsia="MS Mincho"/>
                          <w:szCs w:val="20"/>
                          <w:lang w:eastAsia="ja-JP"/>
                        </w:rPr>
                        <w:t>pathloss</w:t>
                      </w:r>
                      <w:proofErr w:type="spellEnd"/>
                      <w:r w:rsidRPr="00B00D40">
                        <w:rPr>
                          <w:rFonts w:eastAsia="MS Mincho"/>
                          <w:szCs w:val="20"/>
                          <w:lang w:eastAsia="ja-JP"/>
                        </w:rPr>
                        <w:t xml:space="preserve"> and power ramping</w:t>
                      </w:r>
                    </w:p>
                    <w:p w14:paraId="0336DC26" w14:textId="77777777" w:rsidR="003B0770" w:rsidRPr="00B00D40" w:rsidRDefault="003B0770" w:rsidP="003B0770">
                      <w:pPr>
                        <w:numPr>
                          <w:ilvl w:val="1"/>
                          <w:numId w:val="46"/>
                        </w:numPr>
                        <w:spacing w:after="0" w:line="240" w:lineRule="auto"/>
                        <w:rPr>
                          <w:rFonts w:eastAsia="MS Mincho"/>
                          <w:szCs w:val="20"/>
                          <w:lang w:eastAsia="ja-JP"/>
                        </w:rPr>
                      </w:pPr>
                      <w:r w:rsidRPr="00B00D40">
                        <w:rPr>
                          <w:rFonts w:eastAsia="MS Mincho"/>
                          <w:szCs w:val="20"/>
                          <w:lang w:eastAsia="ja-JP"/>
                        </w:rPr>
                        <w:t xml:space="preserve">The </w:t>
                      </w:r>
                      <w:proofErr w:type="spellStart"/>
                      <w:r w:rsidRPr="00B00D40">
                        <w:rPr>
                          <w:rFonts w:eastAsia="MS Mincho"/>
                          <w:szCs w:val="20"/>
                          <w:lang w:eastAsia="ja-JP"/>
                        </w:rPr>
                        <w:t>pathloss</w:t>
                      </w:r>
                      <w:proofErr w:type="spellEnd"/>
                      <w:r w:rsidRPr="00B00D40">
                        <w:rPr>
                          <w:rFonts w:eastAsia="MS Mincho"/>
                          <w:szCs w:val="20"/>
                          <w:lang w:eastAsia="ja-JP"/>
                        </w:rPr>
                        <w:t xml:space="preserve"> is measured at least on the SS block associated with the PRACH resources/preamble subset</w:t>
                      </w:r>
                    </w:p>
                    <w:p w14:paraId="6AA83D1F" w14:textId="77777777" w:rsidR="003B0770" w:rsidRPr="00B00D40" w:rsidRDefault="003B0770" w:rsidP="003B0770">
                      <w:pPr>
                        <w:numPr>
                          <w:ilvl w:val="0"/>
                          <w:numId w:val="46"/>
                        </w:numPr>
                        <w:spacing w:after="0" w:line="240" w:lineRule="auto"/>
                        <w:rPr>
                          <w:rFonts w:eastAsia="MS Mincho"/>
                          <w:szCs w:val="20"/>
                          <w:lang w:eastAsia="ja-JP"/>
                        </w:rPr>
                      </w:pPr>
                      <w:r w:rsidRPr="00B00D40">
                        <w:rPr>
                          <w:rFonts w:eastAsia="MS Mincho"/>
                          <w:szCs w:val="20"/>
                          <w:lang w:eastAsia="ja-JP"/>
                        </w:rPr>
                        <w:t>UE behavior when reaching the maximum power</w:t>
                      </w:r>
                    </w:p>
                    <w:p w14:paraId="533DCB9E" w14:textId="77777777" w:rsidR="003B0770" w:rsidRPr="00B00D40" w:rsidRDefault="003B0770" w:rsidP="003B0770">
                      <w:pPr>
                        <w:numPr>
                          <w:ilvl w:val="1"/>
                          <w:numId w:val="46"/>
                        </w:numPr>
                        <w:spacing w:after="0" w:line="240" w:lineRule="auto"/>
                        <w:rPr>
                          <w:rFonts w:eastAsia="MS Mincho"/>
                          <w:szCs w:val="20"/>
                          <w:lang w:eastAsia="ja-JP"/>
                        </w:rPr>
                      </w:pPr>
                      <w:r w:rsidRPr="00B00D40">
                        <w:rPr>
                          <w:rFonts w:eastAsia="MS Mincho"/>
                          <w:szCs w:val="20"/>
                          <w:lang w:eastAsia="ja-JP"/>
                        </w:rPr>
                        <w:t xml:space="preserve">If the recalculated power is still at or above the </w:t>
                      </w:r>
                      <w:proofErr w:type="spellStart"/>
                      <w:r w:rsidRPr="00B00D40">
                        <w:rPr>
                          <w:rFonts w:eastAsia="MS Mincho"/>
                          <w:szCs w:val="20"/>
                          <w:lang w:eastAsia="ja-JP"/>
                        </w:rPr>
                        <w:t>Pc,max</w:t>
                      </w:r>
                      <w:proofErr w:type="spellEnd"/>
                    </w:p>
                    <w:p w14:paraId="0111B821" w14:textId="701F0DE9" w:rsidR="00942A8D" w:rsidRPr="008141FF" w:rsidRDefault="003B0770" w:rsidP="008141FF">
                      <w:pPr>
                        <w:numPr>
                          <w:ilvl w:val="2"/>
                          <w:numId w:val="46"/>
                        </w:numPr>
                        <w:spacing w:after="0" w:line="240" w:lineRule="auto"/>
                        <w:rPr>
                          <w:rFonts w:eastAsia="MS Mincho"/>
                          <w:szCs w:val="20"/>
                          <w:lang w:eastAsia="ja-JP"/>
                        </w:rPr>
                      </w:pPr>
                      <w:r w:rsidRPr="00B00D40">
                        <w:rPr>
                          <w:rFonts w:eastAsia="MS Mincho"/>
                          <w:szCs w:val="20"/>
                          <w:lang w:eastAsia="ja-JP"/>
                        </w:rPr>
                        <w:t>The UE can transmit at maximum power even if it changes its TX beam</w:t>
                      </w:r>
                    </w:p>
                  </w:txbxContent>
                </v:textbox>
                <w10:wrap type="square"/>
              </v:shape>
            </w:pict>
          </mc:Fallback>
        </mc:AlternateContent>
      </w:r>
      <w:r w:rsidR="00A66AAD">
        <w:rPr>
          <w:lang w:val="en-GB"/>
        </w:rPr>
        <w:t>In RAN</w:t>
      </w:r>
      <w:r w:rsidR="00633512">
        <w:rPr>
          <w:lang w:val="en-GB"/>
        </w:rPr>
        <w:t>1</w:t>
      </w:r>
      <w:r w:rsidR="00A66AAD">
        <w:rPr>
          <w:lang w:val="en-GB"/>
        </w:rPr>
        <w:t>#</w:t>
      </w:r>
      <w:r w:rsidR="003B0770">
        <w:rPr>
          <w:lang w:val="en-GB"/>
        </w:rPr>
        <w:t>NR-AH2</w:t>
      </w:r>
      <w:r w:rsidR="00BE6721">
        <w:rPr>
          <w:lang w:val="en-GB"/>
        </w:rPr>
        <w:t xml:space="preserve"> </w:t>
      </w:r>
      <w:r w:rsidR="00BE6721">
        <w:rPr>
          <w:lang w:val="en-GB"/>
        </w:rPr>
        <w:fldChar w:fldCharType="begin"/>
      </w:r>
      <w:r w:rsidR="00BE6721">
        <w:rPr>
          <w:lang w:val="en-GB"/>
        </w:rPr>
        <w:instrText xml:space="preserve"> REF _Ref484679182 \r \h </w:instrText>
      </w:r>
      <w:r w:rsidR="00BE6721">
        <w:rPr>
          <w:lang w:val="en-GB"/>
        </w:rPr>
      </w:r>
      <w:r w:rsidR="00BE6721">
        <w:rPr>
          <w:lang w:val="en-GB"/>
        </w:rPr>
        <w:fldChar w:fldCharType="separate"/>
      </w:r>
      <w:r w:rsidR="00BE6721">
        <w:rPr>
          <w:rFonts w:hint="cs"/>
          <w:cs/>
          <w:lang w:val="en-GB"/>
        </w:rPr>
        <w:t>‎</w:t>
      </w:r>
      <w:r w:rsidR="00BE6721">
        <w:rPr>
          <w:lang w:val="en-GB"/>
        </w:rPr>
        <w:t>[3]</w:t>
      </w:r>
      <w:r w:rsidR="00BE6721">
        <w:rPr>
          <w:lang w:val="en-GB"/>
        </w:rPr>
        <w:fldChar w:fldCharType="end"/>
      </w:r>
      <w:r w:rsidR="00A75FFD">
        <w:rPr>
          <w:lang w:val="en-GB"/>
        </w:rPr>
        <w:t>, the following agreement was reached:</w:t>
      </w:r>
    </w:p>
    <w:p w14:paraId="34BE021F" w14:textId="78F62CAC" w:rsidR="00C7439A" w:rsidRDefault="00C7439A" w:rsidP="00A66AAD">
      <w:pPr>
        <w:rPr>
          <w:lang w:val="en-GB"/>
        </w:rPr>
      </w:pPr>
    </w:p>
    <w:p w14:paraId="171CBA99" w14:textId="6BCC0861" w:rsidR="003B0770" w:rsidRDefault="003B0770" w:rsidP="00A66AAD">
      <w:pPr>
        <w:rPr>
          <w:lang w:val="en-GB"/>
        </w:rPr>
      </w:pPr>
      <w:r>
        <w:rPr>
          <w:lang w:val="en-GB"/>
        </w:rPr>
        <w:t>Furthermore, it was agreed to discuss further:</w:t>
      </w:r>
    </w:p>
    <w:p w14:paraId="0D6A7351" w14:textId="4BD7D149" w:rsidR="003B0770" w:rsidRDefault="003B0770" w:rsidP="00A66AAD">
      <w:pPr>
        <w:rPr>
          <w:lang w:val="en-GB"/>
        </w:rPr>
      </w:pPr>
      <w:r>
        <w:rPr>
          <w:noProof/>
        </w:rPr>
        <mc:AlternateContent>
          <mc:Choice Requires="wps">
            <w:drawing>
              <wp:anchor distT="0" distB="0" distL="114300" distR="114300" simplePos="0" relativeHeight="251661312" behindDoc="0" locked="0" layoutInCell="1" allowOverlap="1" wp14:anchorId="3184C419" wp14:editId="4D63C01C">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A4D5BE" w14:textId="77777777" w:rsidR="003B0770" w:rsidRPr="00E0693C" w:rsidRDefault="003B0770" w:rsidP="003B0770">
                            <w:pPr>
                              <w:numPr>
                                <w:ilvl w:val="0"/>
                                <w:numId w:val="46"/>
                              </w:numPr>
                              <w:spacing w:after="0" w:line="240" w:lineRule="auto"/>
                              <w:rPr>
                                <w:rFonts w:eastAsia="MS Mincho"/>
                                <w:szCs w:val="20"/>
                                <w:lang w:eastAsia="ja-JP"/>
                              </w:rPr>
                            </w:pPr>
                            <w:r w:rsidRPr="00E0693C">
                              <w:rPr>
                                <w:rFonts w:eastAsia="MS Mincho"/>
                                <w:szCs w:val="20"/>
                                <w:lang w:eastAsia="ja-JP"/>
                              </w:rPr>
                              <w:t>Is the UE required to select the PRACH resources based on the SS block received with the highest SS block RSRP?</w:t>
                            </w:r>
                          </w:p>
                          <w:p w14:paraId="52A8B8BB" w14:textId="77777777" w:rsidR="003B0770" w:rsidRPr="00F073CF" w:rsidRDefault="003B0770" w:rsidP="003B0770">
                            <w:pPr>
                              <w:numPr>
                                <w:ilvl w:val="0"/>
                                <w:numId w:val="46"/>
                              </w:numPr>
                              <w:spacing w:after="0" w:line="240" w:lineRule="auto"/>
                              <w:rPr>
                                <w:rFonts w:eastAsia="MS Mincho"/>
                                <w:szCs w:val="20"/>
                                <w:lang w:eastAsia="ja-JP"/>
                              </w:rPr>
                            </w:pPr>
                            <w:r w:rsidRPr="00E0693C">
                              <w:rPr>
                                <w:rFonts w:eastAsia="MS Mincho"/>
                                <w:szCs w:val="20"/>
                                <w:lang w:eastAsia="ja-JP"/>
                              </w:rPr>
                              <w:t xml:space="preserve">Is the UE is allowed to change SS block used for the </w:t>
                            </w:r>
                            <w:proofErr w:type="spellStart"/>
                            <w:r w:rsidRPr="00E0693C">
                              <w:rPr>
                                <w:rFonts w:eastAsia="MS Mincho"/>
                                <w:szCs w:val="20"/>
                                <w:lang w:eastAsia="ja-JP"/>
                              </w:rPr>
                              <w:t>pathloss</w:t>
                            </w:r>
                            <w:proofErr w:type="spellEnd"/>
                            <w:r w:rsidRPr="00E0693C">
                              <w:rPr>
                                <w:rFonts w:eastAsia="MS Mincho"/>
                                <w:szCs w:val="20"/>
                                <w:lang w:eastAsia="ja-JP"/>
                              </w:rPr>
                              <w:t xml:space="preserve"> estimate for retransmission?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84C419"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4A4D5BE" w14:textId="77777777" w:rsidR="003B0770" w:rsidRPr="00E0693C" w:rsidRDefault="003B0770" w:rsidP="003B0770">
                      <w:pPr>
                        <w:numPr>
                          <w:ilvl w:val="0"/>
                          <w:numId w:val="46"/>
                        </w:numPr>
                        <w:spacing w:after="0" w:line="240" w:lineRule="auto"/>
                        <w:rPr>
                          <w:rFonts w:eastAsia="MS Mincho"/>
                          <w:szCs w:val="20"/>
                          <w:lang w:eastAsia="ja-JP"/>
                        </w:rPr>
                      </w:pPr>
                      <w:r w:rsidRPr="00E0693C">
                        <w:rPr>
                          <w:rFonts w:eastAsia="MS Mincho"/>
                          <w:szCs w:val="20"/>
                          <w:lang w:eastAsia="ja-JP"/>
                        </w:rPr>
                        <w:t>Is the UE required to select the PRACH resources based on the SS block received with the highest SS block RSRP?</w:t>
                      </w:r>
                    </w:p>
                    <w:p w14:paraId="52A8B8BB" w14:textId="77777777" w:rsidR="003B0770" w:rsidRPr="00F073CF" w:rsidRDefault="003B0770" w:rsidP="003B0770">
                      <w:pPr>
                        <w:numPr>
                          <w:ilvl w:val="0"/>
                          <w:numId w:val="46"/>
                        </w:numPr>
                        <w:spacing w:after="0" w:line="240" w:lineRule="auto"/>
                        <w:rPr>
                          <w:rFonts w:eastAsia="MS Mincho"/>
                          <w:szCs w:val="20"/>
                          <w:lang w:eastAsia="ja-JP"/>
                        </w:rPr>
                      </w:pPr>
                      <w:r w:rsidRPr="00E0693C">
                        <w:rPr>
                          <w:rFonts w:eastAsia="MS Mincho"/>
                          <w:szCs w:val="20"/>
                          <w:lang w:eastAsia="ja-JP"/>
                        </w:rPr>
                        <w:t xml:space="preserve">Is the UE is allowed to change SS block used for the </w:t>
                      </w:r>
                      <w:proofErr w:type="spellStart"/>
                      <w:r w:rsidRPr="00E0693C">
                        <w:rPr>
                          <w:rFonts w:eastAsia="MS Mincho"/>
                          <w:szCs w:val="20"/>
                          <w:lang w:eastAsia="ja-JP"/>
                        </w:rPr>
                        <w:t>pathloss</w:t>
                      </w:r>
                      <w:proofErr w:type="spellEnd"/>
                      <w:r w:rsidRPr="00E0693C">
                        <w:rPr>
                          <w:rFonts w:eastAsia="MS Mincho"/>
                          <w:szCs w:val="20"/>
                          <w:lang w:eastAsia="ja-JP"/>
                        </w:rPr>
                        <w:t xml:space="preserve"> estimate for retransmission?</w:t>
                      </w:r>
                    </w:p>
                  </w:txbxContent>
                </v:textbox>
                <w10:wrap type="square"/>
              </v:shape>
            </w:pict>
          </mc:Fallback>
        </mc:AlternateContent>
      </w:r>
    </w:p>
    <w:p w14:paraId="5D96A872" w14:textId="33DD254B" w:rsidR="00D26F47" w:rsidRPr="008141FF" w:rsidRDefault="00C7439A" w:rsidP="008141FF">
      <w:pPr>
        <w:rPr>
          <w:lang w:val="en-GB"/>
        </w:rPr>
      </w:pPr>
      <w:r w:rsidRPr="008D7A3C">
        <w:rPr>
          <w:lang w:val="en-GB"/>
        </w:rPr>
        <w:t xml:space="preserve">In this section, we address </w:t>
      </w:r>
      <w:r w:rsidR="003B0770">
        <w:rPr>
          <w:lang w:val="en-GB"/>
        </w:rPr>
        <w:t xml:space="preserve">these </w:t>
      </w:r>
      <w:r w:rsidR="008141FF">
        <w:rPr>
          <w:lang w:val="en-GB"/>
        </w:rPr>
        <w:t xml:space="preserve">open </w:t>
      </w:r>
      <w:r w:rsidR="003B0770">
        <w:rPr>
          <w:lang w:val="en-GB"/>
        </w:rPr>
        <w:t>points</w:t>
      </w:r>
      <w:r w:rsidRPr="008D7A3C">
        <w:rPr>
          <w:lang w:val="en-GB"/>
        </w:rPr>
        <w:t>.</w:t>
      </w:r>
    </w:p>
    <w:p w14:paraId="20000B60" w14:textId="1FAC8AC7" w:rsidR="002E446B" w:rsidRDefault="0032353C" w:rsidP="008D7A3C">
      <w:pPr>
        <w:jc w:val="both"/>
        <w:rPr>
          <w:rFonts w:cs="Times New Roman"/>
          <w:bCs/>
          <w:iCs/>
        </w:rPr>
      </w:pPr>
      <w:r>
        <w:rPr>
          <w:rFonts w:cs="Times New Roman"/>
          <w:bCs/>
          <w:iCs/>
        </w:rPr>
        <w:t xml:space="preserve">In a multi-beam system, the </w:t>
      </w:r>
      <w:proofErr w:type="spellStart"/>
      <w:r>
        <w:rPr>
          <w:rFonts w:cs="Times New Roman"/>
          <w:bCs/>
          <w:iCs/>
        </w:rPr>
        <w:t>gNB</w:t>
      </w:r>
      <w:proofErr w:type="spellEnd"/>
      <w:r>
        <w:rPr>
          <w:rFonts w:cs="Times New Roman"/>
          <w:bCs/>
          <w:iCs/>
        </w:rPr>
        <w:t xml:space="preserve"> transmits </w:t>
      </w:r>
      <w:r w:rsidR="002E446B">
        <w:rPr>
          <w:rFonts w:cs="Times New Roman"/>
          <w:bCs/>
          <w:iCs/>
        </w:rPr>
        <w:t>the SS blocks within the SS burst set on different beams. During cell selection, the UE attempts to detect the SS blocks. If the beams used to transmit the SS blocks partially overlap, it is possible that the UE detects more than one SS block during the SS burst set. The UE selects the RACH reso</w:t>
      </w:r>
      <w:r w:rsidR="008141FF">
        <w:rPr>
          <w:rFonts w:cs="Times New Roman"/>
          <w:bCs/>
          <w:iCs/>
        </w:rPr>
        <w:t>urce</w:t>
      </w:r>
      <w:r w:rsidR="002E446B">
        <w:rPr>
          <w:rFonts w:cs="Times New Roman"/>
          <w:bCs/>
          <w:iCs/>
        </w:rPr>
        <w:t xml:space="preserve">/preamble index based on the selected SS block. Furthermore, the UE determines the path loss measurement (and correspondingly the initial transmit power of </w:t>
      </w:r>
      <w:r w:rsidR="006F2689">
        <w:rPr>
          <w:rFonts w:cs="Times New Roman"/>
          <w:bCs/>
          <w:iCs/>
        </w:rPr>
        <w:t xml:space="preserve">the </w:t>
      </w:r>
      <w:r w:rsidR="002E446B">
        <w:rPr>
          <w:rFonts w:cs="Times New Roman"/>
          <w:bCs/>
          <w:iCs/>
        </w:rPr>
        <w:t>PRACH preamble) based on the SS block associated with the PRACH resources.</w:t>
      </w:r>
    </w:p>
    <w:p w14:paraId="429CAFB3" w14:textId="42D6B74E" w:rsidR="00D26F47" w:rsidRDefault="002E446B" w:rsidP="008D7A3C">
      <w:pPr>
        <w:jc w:val="both"/>
        <w:rPr>
          <w:rFonts w:cs="Times New Roman"/>
          <w:bCs/>
          <w:iCs/>
        </w:rPr>
      </w:pPr>
      <w:r>
        <w:rPr>
          <w:rFonts w:cs="Times New Roman"/>
          <w:bCs/>
          <w:iCs/>
        </w:rPr>
        <w:lastRenderedPageBreak/>
        <w:t>If the UE detects (or can detect) more than one SS block, which SS block does the UE use for the det</w:t>
      </w:r>
      <w:r w:rsidR="008141FF">
        <w:rPr>
          <w:rFonts w:cs="Times New Roman"/>
          <w:bCs/>
          <w:iCs/>
        </w:rPr>
        <w:t>ermination of the RACH resource/preamble index?</w:t>
      </w:r>
      <w:r w:rsidR="009B35EE">
        <w:rPr>
          <w:rFonts w:cs="Times New Roman"/>
          <w:bCs/>
          <w:iCs/>
        </w:rPr>
        <w:t xml:space="preserve"> There are at least two options:</w:t>
      </w:r>
    </w:p>
    <w:p w14:paraId="4D45FD83" w14:textId="3BF8538E" w:rsidR="002E446B" w:rsidRDefault="002E446B" w:rsidP="002A618D">
      <w:pPr>
        <w:pStyle w:val="ListParagraph"/>
        <w:numPr>
          <w:ilvl w:val="0"/>
          <w:numId w:val="47"/>
        </w:numPr>
        <w:jc w:val="both"/>
        <w:rPr>
          <w:rFonts w:cs="Times New Roman"/>
          <w:bCs/>
          <w:iCs/>
        </w:rPr>
      </w:pPr>
      <w:r>
        <w:rPr>
          <w:rFonts w:cs="Times New Roman"/>
          <w:bCs/>
          <w:iCs/>
        </w:rPr>
        <w:t>The UE can select the first SS Bloc</w:t>
      </w:r>
      <w:r w:rsidR="009B35EE">
        <w:rPr>
          <w:rFonts w:cs="Times New Roman"/>
          <w:bCs/>
          <w:iCs/>
        </w:rPr>
        <w:t>k that has an RSRP exceeding a</w:t>
      </w:r>
      <w:r>
        <w:rPr>
          <w:rFonts w:cs="Times New Roman"/>
          <w:bCs/>
          <w:iCs/>
        </w:rPr>
        <w:t xml:space="preserve"> threshold.</w:t>
      </w:r>
    </w:p>
    <w:p w14:paraId="40AA5131" w14:textId="5253FE7F" w:rsidR="009B35EE" w:rsidRDefault="009B35EE" w:rsidP="002A618D">
      <w:pPr>
        <w:pStyle w:val="ListParagraph"/>
        <w:numPr>
          <w:ilvl w:val="0"/>
          <w:numId w:val="47"/>
        </w:numPr>
        <w:jc w:val="both"/>
        <w:rPr>
          <w:rFonts w:cs="Times New Roman"/>
          <w:bCs/>
          <w:iCs/>
        </w:rPr>
      </w:pPr>
      <w:r>
        <w:rPr>
          <w:rFonts w:cs="Times New Roman"/>
          <w:bCs/>
          <w:iCs/>
        </w:rPr>
        <w:t>The UE can select the SS block with the largest RSRP that exceeds a threshold.</w:t>
      </w:r>
    </w:p>
    <w:p w14:paraId="7B5735AF" w14:textId="69BE61A6" w:rsidR="009B35EE" w:rsidRDefault="009B35EE" w:rsidP="009B35EE">
      <w:pPr>
        <w:jc w:val="both"/>
        <w:rPr>
          <w:rFonts w:cs="Times New Roman"/>
          <w:bCs/>
          <w:iCs/>
        </w:rPr>
      </w:pPr>
      <w:r>
        <w:rPr>
          <w:rFonts w:cs="Times New Roman"/>
          <w:bCs/>
          <w:iCs/>
        </w:rPr>
        <w:t xml:space="preserve">The first option can potentially lead to lower latency if the RACH resources associated with the first SS block whose RSRP exceeds a threshold occur earlier than </w:t>
      </w:r>
      <w:r w:rsidR="003F4203">
        <w:rPr>
          <w:rFonts w:cs="Times New Roman"/>
          <w:bCs/>
          <w:iCs/>
        </w:rPr>
        <w:t>those associated with other</w:t>
      </w:r>
      <w:r>
        <w:rPr>
          <w:rFonts w:cs="Times New Roman"/>
          <w:bCs/>
          <w:iCs/>
        </w:rPr>
        <w:t xml:space="preserve"> SS blocks. This benefit is subject to the time allocation of the RACH resources, which is not decided yet. If the RACH resources are allocated in close time proximity the benefit of this option becomes less.</w:t>
      </w:r>
    </w:p>
    <w:p w14:paraId="395DD214" w14:textId="12DFBC2C" w:rsidR="009B35EE" w:rsidRPr="002A618D" w:rsidRDefault="009B35EE" w:rsidP="009B35EE">
      <w:pPr>
        <w:jc w:val="both"/>
        <w:rPr>
          <w:rFonts w:cs="Times New Roman"/>
          <w:bCs/>
          <w:iCs/>
        </w:rPr>
      </w:pPr>
      <w:r>
        <w:rPr>
          <w:rFonts w:cs="Times New Roman"/>
          <w:bCs/>
          <w:iCs/>
        </w:rPr>
        <w:t xml:space="preserve">The second option has the advantage that the UE calculates a lower path loss between it and the </w:t>
      </w:r>
      <w:proofErr w:type="spellStart"/>
      <w:r>
        <w:rPr>
          <w:rFonts w:cs="Times New Roman"/>
          <w:bCs/>
          <w:iCs/>
        </w:rPr>
        <w:t>gNB</w:t>
      </w:r>
      <w:proofErr w:type="spellEnd"/>
      <w:r w:rsidR="003F4203">
        <w:rPr>
          <w:rFonts w:cs="Times New Roman"/>
          <w:bCs/>
          <w:iCs/>
        </w:rPr>
        <w:t xml:space="preserve"> (as the SS block selected has a higher RSRP)</w:t>
      </w:r>
      <w:r>
        <w:rPr>
          <w:rFonts w:cs="Times New Roman"/>
          <w:bCs/>
          <w:iCs/>
        </w:rPr>
        <w:t xml:space="preserve">, consequently it will use a lower transmit power. This reduces the overall interference in the system. Furthermore, the </w:t>
      </w:r>
      <w:proofErr w:type="spellStart"/>
      <w:r>
        <w:rPr>
          <w:rFonts w:cs="Times New Roman"/>
          <w:bCs/>
          <w:iCs/>
        </w:rPr>
        <w:t>gNB</w:t>
      </w:r>
      <w:proofErr w:type="spellEnd"/>
      <w:r>
        <w:rPr>
          <w:rFonts w:cs="Times New Roman"/>
          <w:bCs/>
          <w:iCs/>
        </w:rPr>
        <w:t xml:space="preserve"> uses the RACH resource/preamble index</w:t>
      </w:r>
      <w:r w:rsidR="003F4203">
        <w:rPr>
          <w:rFonts w:cs="Times New Roman"/>
          <w:bCs/>
          <w:iCs/>
        </w:rPr>
        <w:t>,</w:t>
      </w:r>
      <w:r>
        <w:rPr>
          <w:rFonts w:cs="Times New Roman"/>
          <w:bCs/>
          <w:iCs/>
        </w:rPr>
        <w:t xml:space="preserve"> </w:t>
      </w:r>
      <w:r w:rsidR="003F4203">
        <w:rPr>
          <w:rFonts w:cs="Times New Roman"/>
          <w:bCs/>
          <w:iCs/>
        </w:rPr>
        <w:t xml:space="preserve">it received the preamble on, </w:t>
      </w:r>
      <w:r>
        <w:rPr>
          <w:rFonts w:cs="Times New Roman"/>
          <w:bCs/>
          <w:iCs/>
        </w:rPr>
        <w:t xml:space="preserve">to determine which beam to send the RACH message 2 on, this is the same beam of the SS block associated with the RACH resource/preamble index. Sending RACH message 2 on the same beam as that of the best received SS block </w:t>
      </w:r>
      <w:r w:rsidR="008141FF">
        <w:rPr>
          <w:rFonts w:cs="Times New Roman"/>
          <w:bCs/>
          <w:iCs/>
        </w:rPr>
        <w:t>(</w:t>
      </w:r>
      <w:r>
        <w:rPr>
          <w:rFonts w:cs="Times New Roman"/>
          <w:bCs/>
          <w:iCs/>
        </w:rPr>
        <w:t>the</w:t>
      </w:r>
      <w:r w:rsidR="003F4203">
        <w:rPr>
          <w:rFonts w:cs="Times New Roman"/>
          <w:bCs/>
          <w:iCs/>
        </w:rPr>
        <w:t xml:space="preserve"> one with the</w:t>
      </w:r>
      <w:r>
        <w:rPr>
          <w:rFonts w:cs="Times New Roman"/>
          <w:bCs/>
          <w:iCs/>
        </w:rPr>
        <w:t xml:space="preserve"> highest RSRP), increases the detection probability of RACH message 2. Consequently, we</w:t>
      </w:r>
      <w:r w:rsidR="008141FF">
        <w:rPr>
          <w:rFonts w:cs="Times New Roman"/>
          <w:bCs/>
          <w:iCs/>
        </w:rPr>
        <w:t xml:space="preserve"> propose that the RACH resources</w:t>
      </w:r>
      <w:r>
        <w:rPr>
          <w:rFonts w:cs="Times New Roman"/>
          <w:bCs/>
          <w:iCs/>
        </w:rPr>
        <w:t>/preamble index are based on the SS bloc</w:t>
      </w:r>
      <w:r w:rsidR="008141FF">
        <w:rPr>
          <w:rFonts w:cs="Times New Roman"/>
          <w:bCs/>
          <w:iCs/>
        </w:rPr>
        <w:t>k with the highest</w:t>
      </w:r>
      <w:r>
        <w:rPr>
          <w:rFonts w:cs="Times New Roman"/>
          <w:bCs/>
          <w:iCs/>
        </w:rPr>
        <w:t xml:space="preserve"> RSRP.</w:t>
      </w:r>
    </w:p>
    <w:p w14:paraId="3E7198B7" w14:textId="61079F96" w:rsidR="00D26F47" w:rsidRDefault="00D26F47" w:rsidP="008D7A3C">
      <w:pPr>
        <w:jc w:val="both"/>
        <w:rPr>
          <w:rFonts w:cs="Times New Roman"/>
          <w:b/>
          <w:i/>
        </w:rPr>
      </w:pPr>
      <w:r>
        <w:rPr>
          <w:rFonts w:cs="Times New Roman"/>
          <w:b/>
          <w:i/>
        </w:rPr>
        <w:t>Proposal 1: The UE selects the PRACH resources</w:t>
      </w:r>
      <w:r w:rsidR="003F4203">
        <w:rPr>
          <w:rFonts w:cs="Times New Roman"/>
          <w:b/>
          <w:i/>
        </w:rPr>
        <w:t>/preamble index</w:t>
      </w:r>
      <w:r>
        <w:rPr>
          <w:rFonts w:cs="Times New Roman"/>
          <w:b/>
          <w:i/>
        </w:rPr>
        <w:t xml:space="preserve"> based on the SS block received with the highest SS block RSRP.</w:t>
      </w:r>
    </w:p>
    <w:p w14:paraId="5421444E" w14:textId="14F47A8D" w:rsidR="00D26F47" w:rsidRDefault="00C27CBF" w:rsidP="008D7A3C">
      <w:pPr>
        <w:jc w:val="both"/>
        <w:rPr>
          <w:rFonts w:cs="Times New Roman"/>
          <w:bCs/>
          <w:iCs/>
        </w:rPr>
      </w:pPr>
      <w:r>
        <w:rPr>
          <w:rFonts w:cs="Times New Roman"/>
          <w:bCs/>
          <w:iCs/>
        </w:rPr>
        <w:t xml:space="preserve">As the UE could be moving and rotating, it is possible that over the course of RACH preamble retransmissions, the SS block with the highest RSRP </w:t>
      </w:r>
      <w:r w:rsidR="00C96052">
        <w:rPr>
          <w:rFonts w:cs="Times New Roman"/>
          <w:bCs/>
          <w:iCs/>
        </w:rPr>
        <w:t>changes</w:t>
      </w:r>
      <w:r>
        <w:rPr>
          <w:rFonts w:cs="Times New Roman"/>
          <w:bCs/>
          <w:iCs/>
        </w:rPr>
        <w:t xml:space="preserve">. </w:t>
      </w:r>
      <w:r w:rsidR="00C96052">
        <w:rPr>
          <w:rFonts w:cs="Times New Roman"/>
          <w:bCs/>
          <w:iCs/>
        </w:rPr>
        <w:t>In this case, s</w:t>
      </w:r>
      <w:r>
        <w:rPr>
          <w:rFonts w:cs="Times New Roman"/>
          <w:bCs/>
          <w:iCs/>
        </w:rPr>
        <w:t>hould the UE change the RACH resources/preamble index based on the SS block with the highest RSRP, or continue to use the RACH resources associated with the SS block used for the initial RACH preamble transmission? By changing the RACH resources based on the SS block with the highest R</w:t>
      </w:r>
      <w:r w:rsidR="00C96052">
        <w:rPr>
          <w:rFonts w:cs="Times New Roman"/>
          <w:bCs/>
          <w:iCs/>
        </w:rPr>
        <w:t>SRP, the following benefits can be</w:t>
      </w:r>
      <w:r>
        <w:rPr>
          <w:rFonts w:cs="Times New Roman"/>
          <w:bCs/>
          <w:iCs/>
        </w:rPr>
        <w:t xml:space="preserve"> achieved:</w:t>
      </w:r>
    </w:p>
    <w:p w14:paraId="5FB38198" w14:textId="712755FF" w:rsidR="00C27CBF" w:rsidRDefault="00C27CBF" w:rsidP="002A618D">
      <w:pPr>
        <w:pStyle w:val="ListParagraph"/>
        <w:numPr>
          <w:ilvl w:val="0"/>
          <w:numId w:val="48"/>
        </w:numPr>
        <w:jc w:val="both"/>
        <w:rPr>
          <w:rFonts w:cs="Times New Roman"/>
          <w:bCs/>
          <w:iCs/>
        </w:rPr>
      </w:pPr>
      <w:r>
        <w:rPr>
          <w:rFonts w:cs="Times New Roman"/>
          <w:bCs/>
          <w:iCs/>
        </w:rPr>
        <w:t xml:space="preserve">As the UE is retransmitting PRACH, </w:t>
      </w:r>
      <w:r w:rsidR="00C96052">
        <w:rPr>
          <w:rFonts w:cs="Times New Roman"/>
          <w:bCs/>
          <w:iCs/>
        </w:rPr>
        <w:t xml:space="preserve">it </w:t>
      </w:r>
      <w:r>
        <w:rPr>
          <w:rFonts w:cs="Times New Roman"/>
          <w:bCs/>
          <w:iCs/>
        </w:rPr>
        <w:t xml:space="preserve">is possible that the </w:t>
      </w:r>
      <w:proofErr w:type="spellStart"/>
      <w:r>
        <w:rPr>
          <w:rFonts w:cs="Times New Roman"/>
          <w:bCs/>
          <w:iCs/>
        </w:rPr>
        <w:t>gNB</w:t>
      </w:r>
      <w:proofErr w:type="spellEnd"/>
      <w:r>
        <w:rPr>
          <w:rFonts w:cs="Times New Roman"/>
          <w:bCs/>
          <w:iCs/>
        </w:rPr>
        <w:t xml:space="preserve"> is unbale to receive the PRACH preamble as it is not on the most optimal beam. Changing the RACH resources to those associated with the SS block having the highest RSRP can increase the probability of </w:t>
      </w:r>
      <w:r w:rsidR="00C96052">
        <w:rPr>
          <w:rFonts w:cs="Times New Roman"/>
          <w:bCs/>
          <w:iCs/>
        </w:rPr>
        <w:t>P</w:t>
      </w:r>
      <w:r>
        <w:rPr>
          <w:rFonts w:cs="Times New Roman"/>
          <w:bCs/>
          <w:iCs/>
        </w:rPr>
        <w:t xml:space="preserve">RACH </w:t>
      </w:r>
      <w:r w:rsidR="00C96052">
        <w:rPr>
          <w:rFonts w:cs="Times New Roman"/>
          <w:bCs/>
          <w:iCs/>
        </w:rPr>
        <w:t xml:space="preserve">preamble </w:t>
      </w:r>
      <w:r>
        <w:rPr>
          <w:rFonts w:cs="Times New Roman"/>
          <w:bCs/>
          <w:iCs/>
        </w:rPr>
        <w:t xml:space="preserve">detection at the </w:t>
      </w:r>
      <w:proofErr w:type="spellStart"/>
      <w:r>
        <w:rPr>
          <w:rFonts w:cs="Times New Roman"/>
          <w:bCs/>
          <w:iCs/>
        </w:rPr>
        <w:t>gNB</w:t>
      </w:r>
      <w:proofErr w:type="spellEnd"/>
      <w:r>
        <w:rPr>
          <w:rFonts w:cs="Times New Roman"/>
          <w:bCs/>
          <w:iCs/>
        </w:rPr>
        <w:t>.</w:t>
      </w:r>
    </w:p>
    <w:p w14:paraId="56FA9E0D" w14:textId="7DCDEABE" w:rsidR="00C27CBF" w:rsidRDefault="00C27CBF" w:rsidP="002A618D">
      <w:pPr>
        <w:pStyle w:val="ListParagraph"/>
        <w:numPr>
          <w:ilvl w:val="0"/>
          <w:numId w:val="48"/>
        </w:numPr>
        <w:jc w:val="both"/>
        <w:rPr>
          <w:rFonts w:cs="Times New Roman"/>
          <w:bCs/>
          <w:iCs/>
        </w:rPr>
      </w:pPr>
      <w:r>
        <w:rPr>
          <w:rFonts w:cs="Times New Roman"/>
          <w:bCs/>
          <w:iCs/>
        </w:rPr>
        <w:t>The UE estimates a lower path loss and accordingly uses a lower PRACH preamble transmit power, hence reducing the level of interference in the system.</w:t>
      </w:r>
    </w:p>
    <w:p w14:paraId="29E096FF" w14:textId="102E2B3D" w:rsidR="00C27CBF" w:rsidRDefault="00C27CBF" w:rsidP="002A618D">
      <w:pPr>
        <w:pStyle w:val="ListParagraph"/>
        <w:numPr>
          <w:ilvl w:val="0"/>
          <w:numId w:val="48"/>
        </w:numPr>
        <w:jc w:val="both"/>
        <w:rPr>
          <w:rFonts w:cs="Times New Roman"/>
          <w:bCs/>
          <w:iCs/>
        </w:rPr>
      </w:pPr>
      <w:r>
        <w:rPr>
          <w:rFonts w:cs="Times New Roman"/>
          <w:bCs/>
          <w:iCs/>
        </w:rPr>
        <w:t xml:space="preserve">The </w:t>
      </w:r>
      <w:proofErr w:type="spellStart"/>
      <w:r>
        <w:rPr>
          <w:rFonts w:cs="Times New Roman"/>
          <w:bCs/>
          <w:iCs/>
        </w:rPr>
        <w:t>gNB</w:t>
      </w:r>
      <w:proofErr w:type="spellEnd"/>
      <w:r>
        <w:rPr>
          <w:rFonts w:cs="Times New Roman"/>
          <w:bCs/>
          <w:iCs/>
        </w:rPr>
        <w:t xml:space="preserve"> uses the beam associated with the SS block having the highest RSRP to transmit RACH message 2</w:t>
      </w:r>
      <w:r w:rsidR="00C96052">
        <w:rPr>
          <w:rFonts w:cs="Times New Roman"/>
          <w:bCs/>
          <w:iCs/>
        </w:rPr>
        <w:t>, increasing its detection probability at the UE</w:t>
      </w:r>
      <w:r>
        <w:rPr>
          <w:rFonts w:cs="Times New Roman"/>
          <w:bCs/>
          <w:iCs/>
        </w:rPr>
        <w:t>.</w:t>
      </w:r>
    </w:p>
    <w:p w14:paraId="4AD8A76E" w14:textId="566D9AC0" w:rsidR="00C27CBF" w:rsidRDefault="00C27CBF" w:rsidP="00C27CBF">
      <w:pPr>
        <w:jc w:val="both"/>
        <w:rPr>
          <w:rFonts w:cs="Times New Roman"/>
          <w:bCs/>
          <w:iCs/>
        </w:rPr>
      </w:pPr>
    </w:p>
    <w:p w14:paraId="45D69243" w14:textId="18B73927" w:rsidR="00C27CBF" w:rsidRPr="002A618D" w:rsidRDefault="00C27CBF" w:rsidP="00C27CBF">
      <w:pPr>
        <w:jc w:val="both"/>
        <w:rPr>
          <w:rFonts w:cs="Times New Roman"/>
          <w:bCs/>
          <w:iCs/>
        </w:rPr>
      </w:pPr>
      <w:r>
        <w:rPr>
          <w:rFonts w:cs="Times New Roman"/>
          <w:bCs/>
          <w:iCs/>
        </w:rPr>
        <w:t xml:space="preserve">When the UE changes RACH resources, as a result of finding an SS block with higher RSRP, this could lead to an improvement in PRACH preamble reception at the </w:t>
      </w:r>
      <w:proofErr w:type="spellStart"/>
      <w:r>
        <w:rPr>
          <w:rFonts w:cs="Times New Roman"/>
          <w:bCs/>
          <w:iCs/>
        </w:rPr>
        <w:t>gNB</w:t>
      </w:r>
      <w:proofErr w:type="spellEnd"/>
      <w:r>
        <w:rPr>
          <w:rFonts w:cs="Times New Roman"/>
          <w:bCs/>
          <w:iCs/>
        </w:rPr>
        <w:t xml:space="preserve"> as </w:t>
      </w:r>
      <w:r w:rsidR="00C96052">
        <w:rPr>
          <w:rFonts w:cs="Times New Roman"/>
          <w:bCs/>
          <w:iCs/>
        </w:rPr>
        <w:t>a RACH resource associated with a better beam is now used. In this case, the UE should not increment the power ramping counter when changing the SS block used for the selection of the RACH resources.</w:t>
      </w:r>
    </w:p>
    <w:p w14:paraId="148B593E" w14:textId="66A539DC" w:rsidR="00D26F47" w:rsidRDefault="00D26F47" w:rsidP="00D26F47">
      <w:pPr>
        <w:jc w:val="both"/>
        <w:rPr>
          <w:rFonts w:cs="Times New Roman"/>
          <w:b/>
          <w:i/>
        </w:rPr>
      </w:pPr>
      <w:r>
        <w:rPr>
          <w:rFonts w:cs="Times New Roman"/>
          <w:b/>
          <w:i/>
        </w:rPr>
        <w:t>Proposal 2: In case of a RACH preamble retransmission, if the UE finds an SS block with a higher RSRP, the UE should select RACH resources</w:t>
      </w:r>
      <w:r w:rsidR="00C96052">
        <w:rPr>
          <w:rFonts w:cs="Times New Roman"/>
          <w:b/>
          <w:i/>
        </w:rPr>
        <w:t>/preamble index</w:t>
      </w:r>
      <w:r>
        <w:rPr>
          <w:rFonts w:cs="Times New Roman"/>
          <w:b/>
          <w:i/>
        </w:rPr>
        <w:t xml:space="preserve"> that correspond to the SS block with the higher RSRP. The UE updates its power level based on the path loss measurement of the SS block with the higher RSRP.</w:t>
      </w:r>
    </w:p>
    <w:p w14:paraId="59BD1407" w14:textId="56124ABD" w:rsidR="00D26F47" w:rsidRPr="002A618D" w:rsidRDefault="00D26F47" w:rsidP="008D7A3C">
      <w:pPr>
        <w:jc w:val="both"/>
        <w:rPr>
          <w:rFonts w:cs="Times New Roman"/>
          <w:bCs/>
          <w:iCs/>
        </w:rPr>
      </w:pPr>
      <w:r>
        <w:rPr>
          <w:rFonts w:cs="Times New Roman"/>
          <w:b/>
          <w:i/>
        </w:rPr>
        <w:t>Proposal 3: If the UE changes the SS block used for the path loss estimate</w:t>
      </w:r>
      <w:r w:rsidR="00C96052">
        <w:rPr>
          <w:rFonts w:cs="Times New Roman"/>
          <w:b/>
          <w:i/>
        </w:rPr>
        <w:t xml:space="preserve"> and changes the RACH resource/preamble index</w:t>
      </w:r>
      <w:r>
        <w:rPr>
          <w:rFonts w:cs="Times New Roman"/>
          <w:b/>
          <w:i/>
        </w:rPr>
        <w:t>, it would not increment the power ramping counter used for PRACH preamble retransmission.</w:t>
      </w:r>
    </w:p>
    <w:p w14:paraId="61F5818F" w14:textId="31649F8C" w:rsidR="00A66AAD" w:rsidRDefault="00062E2E" w:rsidP="00A66AAD">
      <w:pPr>
        <w:pStyle w:val="Heading1"/>
      </w:pPr>
      <w:r>
        <w:lastRenderedPageBreak/>
        <w:t>3</w:t>
      </w:r>
      <w:r w:rsidR="00A66AAD">
        <w:tab/>
      </w:r>
      <w:r>
        <w:t>RACH message 3 power control</w:t>
      </w:r>
    </w:p>
    <w:p w14:paraId="0E008202" w14:textId="72B30CE6" w:rsidR="00A66AAD" w:rsidRDefault="00062E2E" w:rsidP="00AD1B7B">
      <w:pPr>
        <w:jc w:val="both"/>
        <w:rPr>
          <w:lang w:val="en-GB"/>
        </w:rPr>
      </w:pPr>
      <w:bookmarkStart w:id="5" w:name="_GoBack"/>
      <w:r>
        <w:rPr>
          <w:lang w:val="en-GB"/>
        </w:rPr>
        <w:t>The initial transmit power of RACH message 3 is determined by:</w:t>
      </w:r>
    </w:p>
    <w:p w14:paraId="5A02D5C7" w14:textId="1908787B" w:rsidR="00AD1B7B" w:rsidRPr="00AD1B7B" w:rsidRDefault="00AD1B7B" w:rsidP="00AD1B7B">
      <w:pPr>
        <w:pStyle w:val="ListParagraph"/>
        <w:numPr>
          <w:ilvl w:val="0"/>
          <w:numId w:val="45"/>
        </w:numPr>
        <w:jc w:val="both"/>
        <w:rPr>
          <w:lang w:val="en-GB"/>
        </w:rPr>
      </w:pPr>
      <w:r w:rsidRPr="00AD1B7B">
        <w:rPr>
          <w:lang w:val="en-GB"/>
        </w:rPr>
        <w:t xml:space="preserve">Transmission </w:t>
      </w:r>
      <w:r w:rsidR="00524BFF">
        <w:rPr>
          <w:lang w:val="en-GB"/>
        </w:rPr>
        <w:t xml:space="preserve">power </w:t>
      </w:r>
      <w:r w:rsidRPr="00AD1B7B">
        <w:rPr>
          <w:lang w:val="en-GB"/>
        </w:rPr>
        <w:t xml:space="preserve">of the last </w:t>
      </w:r>
      <w:r>
        <w:rPr>
          <w:lang w:val="en-GB"/>
        </w:rPr>
        <w:t>P</w:t>
      </w:r>
      <w:r w:rsidRPr="00AD1B7B">
        <w:rPr>
          <w:lang w:val="en-GB"/>
        </w:rPr>
        <w:t>RACH preamble sent before the RAR.</w:t>
      </w:r>
      <w:r>
        <w:rPr>
          <w:lang w:val="en-GB"/>
        </w:rPr>
        <w:t xml:space="preserve"> RACH message 3 is</w:t>
      </w:r>
      <w:r w:rsidR="000F4AA6">
        <w:rPr>
          <w:lang w:val="en-GB"/>
        </w:rPr>
        <w:t xml:space="preserve"> expected to be</w:t>
      </w:r>
      <w:r>
        <w:rPr>
          <w:lang w:val="en-GB"/>
        </w:rPr>
        <w:t xml:space="preserve"> sent on the same UL </w:t>
      </w:r>
      <w:proofErr w:type="spellStart"/>
      <w:r>
        <w:rPr>
          <w:lang w:val="en-GB"/>
        </w:rPr>
        <w:t>Tx</w:t>
      </w:r>
      <w:proofErr w:type="spellEnd"/>
      <w:r>
        <w:rPr>
          <w:lang w:val="en-GB"/>
        </w:rPr>
        <w:t xml:space="preserve"> beam from the UE that was used to send the last PRACH preamble before the RAR</w:t>
      </w:r>
    </w:p>
    <w:p w14:paraId="26A9B909" w14:textId="1FC41F13" w:rsidR="00AD1B7B" w:rsidRDefault="00AD1B7B" w:rsidP="00AD1B7B">
      <w:pPr>
        <w:pStyle w:val="ListParagraph"/>
        <w:numPr>
          <w:ilvl w:val="0"/>
          <w:numId w:val="45"/>
        </w:numPr>
        <w:jc w:val="both"/>
        <w:rPr>
          <w:lang w:val="en-GB"/>
        </w:rPr>
      </w:pPr>
      <w:r>
        <w:rPr>
          <w:lang w:val="en-GB"/>
        </w:rPr>
        <w:t>Power control command included in the UL grant sent in the random access response.</w:t>
      </w:r>
    </w:p>
    <w:p w14:paraId="41E8CFFA" w14:textId="3B5ECF7B" w:rsidR="00AD1B7B" w:rsidRDefault="00AD1B7B" w:rsidP="00AD1B7B">
      <w:pPr>
        <w:jc w:val="both"/>
        <w:rPr>
          <w:lang w:val="en-GB"/>
        </w:rPr>
      </w:pPr>
    </w:p>
    <w:p w14:paraId="7268EB6B" w14:textId="68D74C6D" w:rsidR="00AD1B7B" w:rsidRPr="004D6428" w:rsidRDefault="00AD1B7B" w:rsidP="00AD1B7B">
      <w:pPr>
        <w:jc w:val="both"/>
        <w:rPr>
          <w:rFonts w:cs="Times New Roman"/>
          <w:b/>
          <w:i/>
        </w:rPr>
      </w:pPr>
      <w:r w:rsidRPr="00524BFF">
        <w:rPr>
          <w:rFonts w:cs="Times New Roman"/>
          <w:b/>
          <w:i/>
        </w:rPr>
        <w:t xml:space="preserve">Proposal </w:t>
      </w:r>
      <w:r w:rsidR="00C96052">
        <w:rPr>
          <w:rFonts w:cs="Times New Roman"/>
          <w:b/>
          <w:i/>
        </w:rPr>
        <w:t>4</w:t>
      </w:r>
      <w:r w:rsidRPr="00524BFF">
        <w:rPr>
          <w:rFonts w:cs="Times New Roman"/>
          <w:b/>
          <w:i/>
        </w:rPr>
        <w:t xml:space="preserve">: RACH message 3 is sent on the same UE UL </w:t>
      </w:r>
      <w:proofErr w:type="spellStart"/>
      <w:r w:rsidRPr="00524BFF">
        <w:rPr>
          <w:rFonts w:cs="Times New Roman"/>
          <w:b/>
          <w:i/>
        </w:rPr>
        <w:t>Tx</w:t>
      </w:r>
      <w:proofErr w:type="spellEnd"/>
      <w:r w:rsidRPr="00524BFF">
        <w:rPr>
          <w:rFonts w:cs="Times New Roman"/>
          <w:b/>
          <w:i/>
        </w:rPr>
        <w:t xml:space="preserve"> beam as that used to transmit the last PRACH preamble before the RAR.</w:t>
      </w:r>
    </w:p>
    <w:p w14:paraId="76D8B264" w14:textId="269BEB6F" w:rsidR="00AD1B7B" w:rsidRPr="004D6428" w:rsidRDefault="00AD1B7B" w:rsidP="00AD1B7B">
      <w:pPr>
        <w:jc w:val="both"/>
        <w:rPr>
          <w:rFonts w:cs="Times New Roman"/>
          <w:bCs/>
          <w:iCs/>
        </w:rPr>
      </w:pPr>
      <w:r w:rsidRPr="004D6428">
        <w:rPr>
          <w:rFonts w:cs="Times New Roman"/>
          <w:b/>
          <w:i/>
        </w:rPr>
        <w:t xml:space="preserve">Proposal </w:t>
      </w:r>
      <w:r w:rsidR="00C96052">
        <w:rPr>
          <w:rFonts w:cs="Times New Roman"/>
          <w:b/>
          <w:i/>
        </w:rPr>
        <w:t>5</w:t>
      </w:r>
      <w:r w:rsidRPr="004D6428">
        <w:rPr>
          <w:rFonts w:cs="Times New Roman"/>
          <w:b/>
          <w:i/>
        </w:rPr>
        <w:t>: RACH message 3 power level is determined by the power of the last PRACH preamble before the RAR, adjusted by the power control command in the RAR.</w:t>
      </w:r>
      <w:r w:rsidRPr="004D6428">
        <w:rPr>
          <w:rFonts w:cs="Times New Roman"/>
          <w:b/>
          <w:i/>
        </w:rPr>
        <w:br/>
      </w:r>
    </w:p>
    <w:p w14:paraId="4E8D5C3D" w14:textId="633DE6E2" w:rsidR="00AD1B7B" w:rsidRPr="004D6428" w:rsidRDefault="00AD1B7B" w:rsidP="00AD1B7B">
      <w:pPr>
        <w:jc w:val="both"/>
        <w:rPr>
          <w:rFonts w:cs="Times New Roman"/>
          <w:bCs/>
          <w:iCs/>
        </w:rPr>
      </w:pPr>
      <w:r w:rsidRPr="004D6428">
        <w:rPr>
          <w:rFonts w:cs="Times New Roman"/>
          <w:bCs/>
          <w:iCs/>
        </w:rPr>
        <w:t xml:space="preserve">The power level of </w:t>
      </w:r>
      <w:r w:rsidR="00524BFF">
        <w:rPr>
          <w:rFonts w:cs="Times New Roman"/>
          <w:bCs/>
          <w:iCs/>
        </w:rPr>
        <w:t xml:space="preserve">a </w:t>
      </w:r>
      <w:r w:rsidRPr="00524BFF">
        <w:rPr>
          <w:rFonts w:cs="Times New Roman"/>
          <w:bCs/>
          <w:iCs/>
        </w:rPr>
        <w:t>subsequent RACH message 3 retransmission is adjusted according to the power control command in the UL grant used to schedule the RACH message 3 retrans</w:t>
      </w:r>
      <w:r w:rsidRPr="004D6428">
        <w:rPr>
          <w:rFonts w:cs="Times New Roman"/>
          <w:bCs/>
          <w:iCs/>
        </w:rPr>
        <w:t>mission.</w:t>
      </w:r>
    </w:p>
    <w:p w14:paraId="3F4A77B4" w14:textId="46A3C223" w:rsidR="00AD1B7B" w:rsidRPr="00AD1B7B" w:rsidRDefault="00AD1B7B" w:rsidP="00AD1B7B">
      <w:pPr>
        <w:jc w:val="both"/>
        <w:rPr>
          <w:b/>
          <w:bCs/>
          <w:i/>
          <w:iCs/>
          <w:lang w:val="en-GB"/>
        </w:rPr>
      </w:pPr>
      <w:r w:rsidRPr="00AD1B7B">
        <w:rPr>
          <w:b/>
          <w:bCs/>
          <w:i/>
          <w:iCs/>
          <w:lang w:val="en-GB"/>
        </w:rPr>
        <w:t xml:space="preserve">Proposal </w:t>
      </w:r>
      <w:r w:rsidR="00C96052">
        <w:rPr>
          <w:b/>
          <w:bCs/>
          <w:i/>
          <w:iCs/>
          <w:lang w:val="en-GB"/>
        </w:rPr>
        <w:t>6</w:t>
      </w:r>
      <w:r w:rsidRPr="00AD1B7B">
        <w:rPr>
          <w:b/>
          <w:bCs/>
          <w:i/>
          <w:iCs/>
          <w:lang w:val="en-GB"/>
        </w:rPr>
        <w:t xml:space="preserve">: The power level of the RACH message 3 retransmission is determined by </w:t>
      </w:r>
      <w:r>
        <w:rPr>
          <w:b/>
          <w:bCs/>
          <w:i/>
          <w:iCs/>
          <w:lang w:val="en-GB"/>
        </w:rPr>
        <w:t xml:space="preserve">the </w:t>
      </w:r>
      <w:r w:rsidRPr="00AD1B7B">
        <w:rPr>
          <w:b/>
          <w:bCs/>
          <w:i/>
          <w:iCs/>
          <w:lang w:val="en-GB"/>
        </w:rPr>
        <w:t>power level of the previous RACH message 3 transmission adjusted by the power control command in the corresponding UL grant.</w:t>
      </w:r>
    </w:p>
    <w:bookmarkEnd w:id="5"/>
    <w:p w14:paraId="7309E60A" w14:textId="7D001AE5" w:rsidR="004406E2" w:rsidRDefault="00062E2E" w:rsidP="004406E2">
      <w:pPr>
        <w:pStyle w:val="Heading1"/>
        <w:rPr>
          <w:color w:val="000000"/>
        </w:rPr>
      </w:pPr>
      <w:r>
        <w:rPr>
          <w:color w:val="000000"/>
        </w:rPr>
        <w:t>4</w:t>
      </w:r>
      <w:r w:rsidR="004406E2" w:rsidRPr="00A51522">
        <w:rPr>
          <w:color w:val="000000"/>
        </w:rPr>
        <w:tab/>
      </w:r>
      <w:r w:rsidR="004406E2">
        <w:rPr>
          <w:color w:val="000000"/>
        </w:rPr>
        <w:t>Conclusions</w:t>
      </w:r>
    </w:p>
    <w:p w14:paraId="5B51B664" w14:textId="135B9721" w:rsidR="00FC4BC5" w:rsidRPr="004D6428" w:rsidRDefault="00A720C5" w:rsidP="00942A8D">
      <w:pPr>
        <w:spacing w:after="120"/>
        <w:jc w:val="both"/>
        <w:rPr>
          <w:bCs/>
        </w:rPr>
      </w:pPr>
      <w:r w:rsidRPr="00524BFF">
        <w:rPr>
          <w:bCs/>
        </w:rPr>
        <w:t>In this contribution, we discussed</w:t>
      </w:r>
      <w:r w:rsidR="00AD1B7B" w:rsidRPr="00524BFF">
        <w:rPr>
          <w:bCs/>
        </w:rPr>
        <w:t xml:space="preserve"> PRACH preamble</w:t>
      </w:r>
      <w:r w:rsidR="00C96052">
        <w:rPr>
          <w:bCs/>
        </w:rPr>
        <w:t xml:space="preserve"> resource selection based on the associated SS block and</w:t>
      </w:r>
      <w:r w:rsidR="00AD1B7B" w:rsidRPr="00524BFF">
        <w:rPr>
          <w:bCs/>
        </w:rPr>
        <w:t xml:space="preserve"> power</w:t>
      </w:r>
      <w:r w:rsidR="00C96052">
        <w:rPr>
          <w:bCs/>
        </w:rPr>
        <w:t xml:space="preserve"> determination. The following proposals were made:</w:t>
      </w:r>
      <w:r w:rsidR="00AD1B7B" w:rsidRPr="00524BFF">
        <w:rPr>
          <w:bCs/>
        </w:rPr>
        <w:t xml:space="preserve"> </w:t>
      </w:r>
    </w:p>
    <w:p w14:paraId="6BF43A93" w14:textId="77777777" w:rsidR="00C96052" w:rsidRDefault="00C96052" w:rsidP="00C96052">
      <w:pPr>
        <w:jc w:val="both"/>
        <w:rPr>
          <w:rFonts w:cs="Times New Roman"/>
          <w:b/>
          <w:i/>
        </w:rPr>
      </w:pPr>
      <w:r>
        <w:rPr>
          <w:rFonts w:cs="Times New Roman"/>
          <w:b/>
          <w:i/>
        </w:rPr>
        <w:t>Proposal 1: The UE selects the PRACH resources/preamble index based on the SS block received with the highest SS block RSRP.</w:t>
      </w:r>
    </w:p>
    <w:p w14:paraId="19B295A6" w14:textId="77777777" w:rsidR="00C96052" w:rsidRDefault="00C96052" w:rsidP="00C96052">
      <w:pPr>
        <w:jc w:val="both"/>
        <w:rPr>
          <w:rFonts w:cs="Times New Roman"/>
          <w:b/>
          <w:i/>
        </w:rPr>
      </w:pPr>
      <w:r>
        <w:rPr>
          <w:rFonts w:cs="Times New Roman"/>
          <w:b/>
          <w:i/>
        </w:rPr>
        <w:t>Proposal 2: In case of a RACH preamble retransmission, if the UE finds an SS block with a higher RSRP, the UE should select RACH resources/preamble index that correspond to the SS block with the higher RSRP. The UE updates its power level based on the path loss measurement of the SS block with the higher RSRP.</w:t>
      </w:r>
    </w:p>
    <w:p w14:paraId="4E716D1D" w14:textId="362B6280" w:rsidR="00C96052" w:rsidRDefault="00C96052" w:rsidP="00C96052">
      <w:pPr>
        <w:jc w:val="both"/>
        <w:rPr>
          <w:rFonts w:cs="Times New Roman"/>
          <w:b/>
          <w:i/>
        </w:rPr>
      </w:pPr>
      <w:r>
        <w:rPr>
          <w:rFonts w:cs="Times New Roman"/>
          <w:b/>
          <w:i/>
        </w:rPr>
        <w:t>Proposal 3: If the UE changes the SS block used for the path loss estimate and changes the RACH resource/preamble index, it would not increment the power ramping counter used for PRACH preamble retransmission.</w:t>
      </w:r>
    </w:p>
    <w:p w14:paraId="396E9274" w14:textId="50856B2E" w:rsidR="00C96052" w:rsidRPr="002A618D" w:rsidRDefault="00C96052" w:rsidP="00C96052">
      <w:pPr>
        <w:jc w:val="both"/>
        <w:rPr>
          <w:rFonts w:cs="Times New Roman"/>
          <w:bCs/>
          <w:iCs/>
        </w:rPr>
      </w:pPr>
      <w:r>
        <w:rPr>
          <w:rFonts w:cs="Times New Roman"/>
          <w:bCs/>
          <w:iCs/>
        </w:rPr>
        <w:t>We also discussed the RACH message 3 power control. The following proposals were made:</w:t>
      </w:r>
    </w:p>
    <w:p w14:paraId="0572690E" w14:textId="7DAF24BD" w:rsidR="00AD1B7B" w:rsidRPr="004D6428" w:rsidRDefault="00AD1B7B" w:rsidP="00AD1B7B">
      <w:pPr>
        <w:jc w:val="both"/>
        <w:rPr>
          <w:rFonts w:cs="Times New Roman"/>
          <w:b/>
          <w:i/>
        </w:rPr>
      </w:pPr>
      <w:r w:rsidRPr="004D6428">
        <w:rPr>
          <w:rFonts w:cs="Times New Roman"/>
          <w:b/>
          <w:i/>
        </w:rPr>
        <w:t xml:space="preserve">Proposal </w:t>
      </w:r>
      <w:r w:rsidR="00C96052">
        <w:rPr>
          <w:rFonts w:cs="Times New Roman"/>
          <w:b/>
          <w:i/>
        </w:rPr>
        <w:t>4</w:t>
      </w:r>
      <w:r w:rsidRPr="004D6428">
        <w:rPr>
          <w:rFonts w:cs="Times New Roman"/>
          <w:b/>
          <w:i/>
        </w:rPr>
        <w:t xml:space="preserve">: RACH message 3 is sent on the same UE UL </w:t>
      </w:r>
      <w:proofErr w:type="spellStart"/>
      <w:r w:rsidRPr="004D6428">
        <w:rPr>
          <w:rFonts w:cs="Times New Roman"/>
          <w:b/>
          <w:i/>
        </w:rPr>
        <w:t>Tx</w:t>
      </w:r>
      <w:proofErr w:type="spellEnd"/>
      <w:r w:rsidRPr="004D6428">
        <w:rPr>
          <w:rFonts w:cs="Times New Roman"/>
          <w:b/>
          <w:i/>
        </w:rPr>
        <w:t xml:space="preserve"> beam as that used to transmit the last PRACH preamble before the RAR.</w:t>
      </w:r>
    </w:p>
    <w:p w14:paraId="4440EBD2" w14:textId="43216823" w:rsidR="00AD1B7B" w:rsidRPr="004D6428" w:rsidRDefault="00AD1B7B" w:rsidP="00AD1B7B">
      <w:pPr>
        <w:spacing w:after="120"/>
        <w:jc w:val="both"/>
        <w:rPr>
          <w:rFonts w:cs="Times New Roman"/>
          <w:b/>
          <w:i/>
        </w:rPr>
      </w:pPr>
      <w:r w:rsidRPr="004D6428">
        <w:rPr>
          <w:rFonts w:cs="Times New Roman"/>
          <w:b/>
          <w:i/>
        </w:rPr>
        <w:t xml:space="preserve">Proposal </w:t>
      </w:r>
      <w:r w:rsidR="00C96052">
        <w:rPr>
          <w:rFonts w:cs="Times New Roman"/>
          <w:b/>
          <w:i/>
        </w:rPr>
        <w:t>5</w:t>
      </w:r>
      <w:r w:rsidRPr="004D6428">
        <w:rPr>
          <w:rFonts w:cs="Times New Roman"/>
          <w:b/>
          <w:i/>
        </w:rPr>
        <w:t>: RACH message 3 power level is determined by the power of the last PRACH preamble before the RAR, adjusted by the power control command in the RAR.</w:t>
      </w:r>
    </w:p>
    <w:p w14:paraId="084AAE08" w14:textId="73A4DBC1" w:rsidR="00AD1B7B" w:rsidRPr="00AD1B7B" w:rsidRDefault="00AD1B7B" w:rsidP="00AD1B7B">
      <w:pPr>
        <w:jc w:val="both"/>
        <w:rPr>
          <w:b/>
          <w:bCs/>
          <w:i/>
          <w:iCs/>
          <w:lang w:val="en-GB"/>
        </w:rPr>
      </w:pPr>
      <w:r w:rsidRPr="00AD1B7B">
        <w:rPr>
          <w:b/>
          <w:bCs/>
          <w:i/>
          <w:iCs/>
          <w:lang w:val="en-GB"/>
        </w:rPr>
        <w:t xml:space="preserve">Proposal </w:t>
      </w:r>
      <w:r w:rsidR="00C96052">
        <w:rPr>
          <w:b/>
          <w:bCs/>
          <w:i/>
          <w:iCs/>
          <w:lang w:val="en-GB"/>
        </w:rPr>
        <w:t>6</w:t>
      </w:r>
      <w:r w:rsidRPr="00AD1B7B">
        <w:rPr>
          <w:b/>
          <w:bCs/>
          <w:i/>
          <w:iCs/>
          <w:lang w:val="en-GB"/>
        </w:rPr>
        <w:t xml:space="preserve">: The power level of the RACH message 3 retransmission is determined by </w:t>
      </w:r>
      <w:r>
        <w:rPr>
          <w:b/>
          <w:bCs/>
          <w:i/>
          <w:iCs/>
          <w:lang w:val="en-GB"/>
        </w:rPr>
        <w:t xml:space="preserve">the </w:t>
      </w:r>
      <w:r w:rsidRPr="00AD1B7B">
        <w:rPr>
          <w:b/>
          <w:bCs/>
          <w:i/>
          <w:iCs/>
          <w:lang w:val="en-GB"/>
        </w:rPr>
        <w:t>power level of the previous RACH message 3 transmission adjusted by the power control command in the corresponding UL grant.</w:t>
      </w:r>
    </w:p>
    <w:p w14:paraId="2DEC6644" w14:textId="77777777" w:rsidR="0034111C" w:rsidRPr="00A51522" w:rsidRDefault="0034111C">
      <w:pPr>
        <w:pStyle w:val="Heading1"/>
      </w:pPr>
      <w:r w:rsidRPr="00A51522">
        <w:lastRenderedPageBreak/>
        <w:t>References</w:t>
      </w:r>
      <w:r w:rsidR="00A2459D" w:rsidRPr="00A51522">
        <w:t xml:space="preserve"> </w:t>
      </w:r>
    </w:p>
    <w:p w14:paraId="09BBEE27" w14:textId="4A8C223E" w:rsidR="00796F15" w:rsidRPr="004D6428" w:rsidRDefault="006F1D85" w:rsidP="006F1D85">
      <w:pPr>
        <w:numPr>
          <w:ilvl w:val="0"/>
          <w:numId w:val="1"/>
        </w:numPr>
        <w:rPr>
          <w:rFonts w:cstheme="minorHAnsi"/>
        </w:rPr>
      </w:pPr>
      <w:bookmarkStart w:id="6" w:name="_Ref471391198"/>
      <w:r w:rsidRPr="00524BFF">
        <w:rPr>
          <w:rFonts w:cstheme="minorHAnsi"/>
        </w:rPr>
        <w:t>TR 38.913, “</w:t>
      </w:r>
      <w:r w:rsidRPr="00524BFF">
        <w:rPr>
          <w:rFonts w:cstheme="minorHAnsi"/>
          <w:i/>
          <w:lang w:eastAsia="zh-CN"/>
        </w:rPr>
        <w:t>Study on Scenarios and Requirements for Next Generation Access Technologies</w:t>
      </w:r>
      <w:r w:rsidRPr="00524BFF">
        <w:rPr>
          <w:rFonts w:cstheme="minorHAnsi"/>
        </w:rPr>
        <w:t>”, 3GPP</w:t>
      </w:r>
      <w:bookmarkEnd w:id="6"/>
    </w:p>
    <w:p w14:paraId="785ECFE3" w14:textId="70C0A614" w:rsidR="00CA37A7" w:rsidRPr="004D6428" w:rsidRDefault="00CA37A7" w:rsidP="00CA37A7">
      <w:pPr>
        <w:numPr>
          <w:ilvl w:val="0"/>
          <w:numId w:val="1"/>
        </w:numPr>
        <w:rPr>
          <w:rFonts w:cstheme="minorHAnsi"/>
        </w:rPr>
      </w:pPr>
      <w:bookmarkStart w:id="7" w:name="_Ref477966869"/>
      <w:r w:rsidRPr="004D6428">
        <w:rPr>
          <w:rFonts w:cstheme="minorHAnsi"/>
        </w:rPr>
        <w:t>TR 38.802, “Study on New Radio (NR) Access Technology; Physical Layer Aspects”, 3GPP.</w:t>
      </w:r>
      <w:bookmarkEnd w:id="7"/>
    </w:p>
    <w:p w14:paraId="4779F787" w14:textId="13C0EE78" w:rsidR="00BE6721" w:rsidRPr="004D6428" w:rsidRDefault="00BE6721" w:rsidP="00BE6721">
      <w:pPr>
        <w:numPr>
          <w:ilvl w:val="0"/>
          <w:numId w:val="1"/>
        </w:numPr>
        <w:overflowPunct w:val="0"/>
        <w:autoSpaceDE w:val="0"/>
        <w:autoSpaceDN w:val="0"/>
        <w:adjustRightInd w:val="0"/>
        <w:spacing w:after="180" w:line="240" w:lineRule="auto"/>
        <w:textAlignment w:val="baseline"/>
      </w:pPr>
      <w:bookmarkStart w:id="8" w:name="_Ref484777763"/>
      <w:r w:rsidRPr="004D6428">
        <w:t>Chairman’s Note, RAN1#</w:t>
      </w:r>
      <w:r w:rsidR="003B0770">
        <w:t>NR-AH2</w:t>
      </w:r>
      <w:r w:rsidRPr="004D6428">
        <w:t xml:space="preserve">, </w:t>
      </w:r>
      <w:r w:rsidR="003B0770">
        <w:t>Qingdao</w:t>
      </w:r>
      <w:r w:rsidRPr="004D6428">
        <w:t xml:space="preserve">, China, </w:t>
      </w:r>
      <w:r w:rsidR="003B0770">
        <w:t>June</w:t>
      </w:r>
      <w:r w:rsidR="003B0770" w:rsidRPr="004D6428">
        <w:t xml:space="preserve"> </w:t>
      </w:r>
      <w:r w:rsidRPr="004D6428">
        <w:t>2017.</w:t>
      </w:r>
      <w:bookmarkEnd w:id="8"/>
    </w:p>
    <w:p w14:paraId="184DF9C6" w14:textId="77777777" w:rsidR="00453E91" w:rsidRPr="004D6428" w:rsidRDefault="00453E91" w:rsidP="00453E91"/>
    <w:sectPr w:rsidR="00453E91" w:rsidRPr="004D6428" w:rsidSect="00A3061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D0F91" w14:textId="77777777" w:rsidR="00DA35D9" w:rsidRDefault="00DA35D9">
      <w:r>
        <w:separator/>
      </w:r>
    </w:p>
  </w:endnote>
  <w:endnote w:type="continuationSeparator" w:id="0">
    <w:p w14:paraId="28EC2060" w14:textId="77777777" w:rsidR="00DA35D9" w:rsidRDefault="00DA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48267B85" w:rsidR="00942A8D" w:rsidRDefault="00942A8D">
        <w:pPr>
          <w:pStyle w:val="Footer"/>
          <w:jc w:val="right"/>
        </w:pPr>
        <w:r>
          <w:rPr>
            <w:noProof w:val="0"/>
          </w:rPr>
          <w:fldChar w:fldCharType="begin"/>
        </w:r>
        <w:r>
          <w:instrText xml:space="preserve"> PAGE   \* MERGEFORMAT </w:instrText>
        </w:r>
        <w:r>
          <w:rPr>
            <w:noProof w:val="0"/>
          </w:rPr>
          <w:fldChar w:fldCharType="separate"/>
        </w:r>
        <w:r w:rsidR="00C95F88">
          <w:t>4</w:t>
        </w:r>
        <w:r>
          <w:fldChar w:fldCharType="end"/>
        </w:r>
      </w:p>
    </w:sdtContent>
  </w:sdt>
  <w:p w14:paraId="78499308" w14:textId="77777777" w:rsidR="00942A8D" w:rsidRDefault="00942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D4F9B" w14:textId="77777777" w:rsidR="00DA35D9" w:rsidRDefault="00DA35D9">
      <w:r>
        <w:separator/>
      </w:r>
    </w:p>
  </w:footnote>
  <w:footnote w:type="continuationSeparator" w:id="0">
    <w:p w14:paraId="26E84CDF" w14:textId="77777777" w:rsidR="00DA35D9" w:rsidRDefault="00DA3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BF0516"/>
    <w:multiLevelType w:val="hybridMultilevel"/>
    <w:tmpl w:val="ED9E7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A36F4"/>
    <w:multiLevelType w:val="hybridMultilevel"/>
    <w:tmpl w:val="512686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77873"/>
    <w:multiLevelType w:val="hybridMultilevel"/>
    <w:tmpl w:val="A238A8FE"/>
    <w:lvl w:ilvl="0" w:tplc="C69CC48C">
      <w:start w:val="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355A72"/>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C1998"/>
    <w:multiLevelType w:val="hybridMultilevel"/>
    <w:tmpl w:val="45AC33FC"/>
    <w:lvl w:ilvl="0" w:tplc="81A4DBA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AF6E0C"/>
    <w:multiLevelType w:val="hybridMultilevel"/>
    <w:tmpl w:val="350C9D88"/>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1F6F86"/>
    <w:multiLevelType w:val="multilevel"/>
    <w:tmpl w:val="5324E75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262EE"/>
    <w:multiLevelType w:val="hybridMultilevel"/>
    <w:tmpl w:val="402C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A265B"/>
    <w:multiLevelType w:val="hybridMultilevel"/>
    <w:tmpl w:val="A37E8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660E3"/>
    <w:multiLevelType w:val="hybridMultilevel"/>
    <w:tmpl w:val="7CC27A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486CAC"/>
    <w:multiLevelType w:val="hybridMultilevel"/>
    <w:tmpl w:val="BA4C998A"/>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155B2A"/>
    <w:multiLevelType w:val="hybridMultilevel"/>
    <w:tmpl w:val="F984BE18"/>
    <w:lvl w:ilvl="0" w:tplc="27A89DB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A839BA"/>
    <w:multiLevelType w:val="multilevel"/>
    <w:tmpl w:val="063CA2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B24651E"/>
    <w:multiLevelType w:val="hybridMultilevel"/>
    <w:tmpl w:val="EFE60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C96510C"/>
    <w:multiLevelType w:val="hybridMultilevel"/>
    <w:tmpl w:val="D55CB5BC"/>
    <w:lvl w:ilvl="0" w:tplc="0EDA0B32">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0F81"/>
    <w:multiLevelType w:val="hybridMultilevel"/>
    <w:tmpl w:val="32CAE2C0"/>
    <w:lvl w:ilvl="0" w:tplc="28D28EF0">
      <w:start w:val="1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B70E4"/>
    <w:multiLevelType w:val="hybridMultilevel"/>
    <w:tmpl w:val="AF3C2880"/>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2C60EF"/>
    <w:multiLevelType w:val="hybridMultilevel"/>
    <w:tmpl w:val="A4F036E8"/>
    <w:lvl w:ilvl="0" w:tplc="9BB05316">
      <w:start w:val="3"/>
      <w:numFmt w:val="bullet"/>
      <w:lvlText w:val="-"/>
      <w:lvlJc w:val="left"/>
      <w:pPr>
        <w:ind w:left="720" w:hanging="360"/>
      </w:pPr>
      <w:rPr>
        <w:rFonts w:ascii="Calibri" w:eastAsia="MS Mincho"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09D44AB"/>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B003CE"/>
    <w:multiLevelType w:val="hybridMultilevel"/>
    <w:tmpl w:val="6B2CD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C31CA"/>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9730D5"/>
    <w:multiLevelType w:val="hybridMultilevel"/>
    <w:tmpl w:val="3120E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5C544D"/>
    <w:multiLevelType w:val="hybridMultilevel"/>
    <w:tmpl w:val="460834D6"/>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32B7856"/>
    <w:multiLevelType w:val="hybridMultilevel"/>
    <w:tmpl w:val="1AD24CA2"/>
    <w:lvl w:ilvl="0" w:tplc="2504925A">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4" w15:restartNumberingAfterBreak="0">
    <w:nsid w:val="7A7408AE"/>
    <w:multiLevelType w:val="hybridMultilevel"/>
    <w:tmpl w:val="8300FBD6"/>
    <w:lvl w:ilvl="0" w:tplc="D5D27C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FE6D2F"/>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1441D9"/>
    <w:multiLevelType w:val="hybridMultilevel"/>
    <w:tmpl w:val="D7685BC4"/>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0"/>
  </w:num>
  <w:num w:numId="4">
    <w:abstractNumId w:val="27"/>
  </w:num>
  <w:num w:numId="5">
    <w:abstractNumId w:val="11"/>
  </w:num>
  <w:num w:numId="6">
    <w:abstractNumId w:val="40"/>
  </w:num>
  <w:num w:numId="7">
    <w:abstractNumId w:val="17"/>
  </w:num>
  <w:num w:numId="8">
    <w:abstractNumId w:val="4"/>
  </w:num>
  <w:num w:numId="9">
    <w:abstractNumId w:val="31"/>
  </w:num>
  <w:num w:numId="10">
    <w:abstractNumId w:val="23"/>
  </w:num>
  <w:num w:numId="11">
    <w:abstractNumId w:val="0"/>
  </w:num>
  <w:num w:numId="12">
    <w:abstractNumId w:val="28"/>
  </w:num>
  <w:num w:numId="13">
    <w:abstractNumId w:val="25"/>
  </w:num>
  <w:num w:numId="14">
    <w:abstractNumId w:val="33"/>
  </w:num>
  <w:num w:numId="15">
    <w:abstractNumId w:val="36"/>
  </w:num>
  <w:num w:numId="16">
    <w:abstractNumId w:val="14"/>
  </w:num>
  <w:num w:numId="17">
    <w:abstractNumId w:val="45"/>
  </w:num>
  <w:num w:numId="18">
    <w:abstractNumId w:val="3"/>
  </w:num>
  <w:num w:numId="19">
    <w:abstractNumId w:val="38"/>
  </w:num>
  <w:num w:numId="20">
    <w:abstractNumId w:val="12"/>
  </w:num>
  <w:num w:numId="21">
    <w:abstractNumId w:val="47"/>
  </w:num>
  <w:num w:numId="22">
    <w:abstractNumId w:val="15"/>
  </w:num>
  <w:num w:numId="23">
    <w:abstractNumId w:val="42"/>
  </w:num>
  <w:num w:numId="24">
    <w:abstractNumId w:val="16"/>
  </w:num>
  <w:num w:numId="25">
    <w:abstractNumId w:val="7"/>
  </w:num>
  <w:num w:numId="26">
    <w:abstractNumId w:val="6"/>
  </w:num>
  <w:num w:numId="27">
    <w:abstractNumId w:val="8"/>
  </w:num>
  <w:num w:numId="28">
    <w:abstractNumId w:val="21"/>
  </w:num>
  <w:num w:numId="29">
    <w:abstractNumId w:val="39"/>
  </w:num>
  <w:num w:numId="30">
    <w:abstractNumId w:val="22"/>
  </w:num>
  <w:num w:numId="31">
    <w:abstractNumId w:val="9"/>
  </w:num>
  <w:num w:numId="32">
    <w:abstractNumId w:val="26"/>
  </w:num>
  <w:num w:numId="33">
    <w:abstractNumId w:val="43"/>
  </w:num>
  <w:num w:numId="34">
    <w:abstractNumId w:val="24"/>
  </w:num>
  <w:num w:numId="35">
    <w:abstractNumId w:val="13"/>
  </w:num>
  <w:num w:numId="36">
    <w:abstractNumId w:val="41"/>
  </w:num>
  <w:num w:numId="37">
    <w:abstractNumId w:val="34"/>
  </w:num>
  <w:num w:numId="38">
    <w:abstractNumId w:val="30"/>
  </w:num>
  <w:num w:numId="39">
    <w:abstractNumId w:val="46"/>
  </w:num>
  <w:num w:numId="40">
    <w:abstractNumId w:val="19"/>
  </w:num>
  <w:num w:numId="41">
    <w:abstractNumId w:val="44"/>
  </w:num>
  <w:num w:numId="42">
    <w:abstractNumId w:val="29"/>
  </w:num>
  <w:num w:numId="43">
    <w:abstractNumId w:val="2"/>
  </w:num>
  <w:num w:numId="44">
    <w:abstractNumId w:val="5"/>
  </w:num>
  <w:num w:numId="45">
    <w:abstractNumId w:val="37"/>
  </w:num>
  <w:num w:numId="46">
    <w:abstractNumId w:val="32"/>
  </w:num>
  <w:num w:numId="47">
    <w:abstractNumId w:val="35"/>
  </w:num>
  <w:num w:numId="4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3440"/>
    <w:rsid w:val="00023742"/>
    <w:rsid w:val="00024AEF"/>
    <w:rsid w:val="000250B8"/>
    <w:rsid w:val="0002579F"/>
    <w:rsid w:val="00026C65"/>
    <w:rsid w:val="00027755"/>
    <w:rsid w:val="00030048"/>
    <w:rsid w:val="0003072D"/>
    <w:rsid w:val="000314CD"/>
    <w:rsid w:val="00031F64"/>
    <w:rsid w:val="00033544"/>
    <w:rsid w:val="0003479E"/>
    <w:rsid w:val="000355F7"/>
    <w:rsid w:val="00035691"/>
    <w:rsid w:val="00036EBA"/>
    <w:rsid w:val="00037766"/>
    <w:rsid w:val="00037D95"/>
    <w:rsid w:val="00040DE8"/>
    <w:rsid w:val="0004132D"/>
    <w:rsid w:val="00042C3D"/>
    <w:rsid w:val="00044CFA"/>
    <w:rsid w:val="000459C7"/>
    <w:rsid w:val="00046630"/>
    <w:rsid w:val="0004692E"/>
    <w:rsid w:val="000469CE"/>
    <w:rsid w:val="00046C80"/>
    <w:rsid w:val="00050006"/>
    <w:rsid w:val="00050112"/>
    <w:rsid w:val="00050466"/>
    <w:rsid w:val="000505CC"/>
    <w:rsid w:val="000511F9"/>
    <w:rsid w:val="00051E01"/>
    <w:rsid w:val="0005230E"/>
    <w:rsid w:val="00052850"/>
    <w:rsid w:val="000528A2"/>
    <w:rsid w:val="00052BBA"/>
    <w:rsid w:val="0005426F"/>
    <w:rsid w:val="00054D9D"/>
    <w:rsid w:val="00055676"/>
    <w:rsid w:val="0005593F"/>
    <w:rsid w:val="00055C43"/>
    <w:rsid w:val="00056544"/>
    <w:rsid w:val="00056D30"/>
    <w:rsid w:val="00056ED7"/>
    <w:rsid w:val="00060D8E"/>
    <w:rsid w:val="00061309"/>
    <w:rsid w:val="00062D04"/>
    <w:rsid w:val="00062E2E"/>
    <w:rsid w:val="00063D9E"/>
    <w:rsid w:val="00064AD3"/>
    <w:rsid w:val="00065088"/>
    <w:rsid w:val="000652D3"/>
    <w:rsid w:val="000654A0"/>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A65"/>
    <w:rsid w:val="00085745"/>
    <w:rsid w:val="00087E78"/>
    <w:rsid w:val="0009187C"/>
    <w:rsid w:val="00091A92"/>
    <w:rsid w:val="00093C49"/>
    <w:rsid w:val="00094DB4"/>
    <w:rsid w:val="00095A80"/>
    <w:rsid w:val="000973E1"/>
    <w:rsid w:val="000A1402"/>
    <w:rsid w:val="000A1E7D"/>
    <w:rsid w:val="000A20BA"/>
    <w:rsid w:val="000A262C"/>
    <w:rsid w:val="000A3C8D"/>
    <w:rsid w:val="000A40EC"/>
    <w:rsid w:val="000A54EE"/>
    <w:rsid w:val="000A6A23"/>
    <w:rsid w:val="000A6D08"/>
    <w:rsid w:val="000A7BC5"/>
    <w:rsid w:val="000B16DB"/>
    <w:rsid w:val="000B1C5E"/>
    <w:rsid w:val="000B2282"/>
    <w:rsid w:val="000B2A11"/>
    <w:rsid w:val="000B2A5B"/>
    <w:rsid w:val="000B2D3D"/>
    <w:rsid w:val="000B3B91"/>
    <w:rsid w:val="000B5AC9"/>
    <w:rsid w:val="000B5F0A"/>
    <w:rsid w:val="000C1393"/>
    <w:rsid w:val="000C501D"/>
    <w:rsid w:val="000C711C"/>
    <w:rsid w:val="000C7282"/>
    <w:rsid w:val="000C733B"/>
    <w:rsid w:val="000C74BA"/>
    <w:rsid w:val="000C7531"/>
    <w:rsid w:val="000C7C3F"/>
    <w:rsid w:val="000D0BD6"/>
    <w:rsid w:val="000D0C61"/>
    <w:rsid w:val="000D0E37"/>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AA6"/>
    <w:rsid w:val="000F4CB2"/>
    <w:rsid w:val="000F568D"/>
    <w:rsid w:val="000F709D"/>
    <w:rsid w:val="001018B1"/>
    <w:rsid w:val="00101C4F"/>
    <w:rsid w:val="00102C9F"/>
    <w:rsid w:val="001039C7"/>
    <w:rsid w:val="001068D2"/>
    <w:rsid w:val="001103BD"/>
    <w:rsid w:val="00111208"/>
    <w:rsid w:val="001116B9"/>
    <w:rsid w:val="00111808"/>
    <w:rsid w:val="001125D1"/>
    <w:rsid w:val="0011339F"/>
    <w:rsid w:val="00114E96"/>
    <w:rsid w:val="00117332"/>
    <w:rsid w:val="001173C7"/>
    <w:rsid w:val="00117656"/>
    <w:rsid w:val="001204DD"/>
    <w:rsid w:val="00120576"/>
    <w:rsid w:val="00122839"/>
    <w:rsid w:val="001237AC"/>
    <w:rsid w:val="00124953"/>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2A3D"/>
    <w:rsid w:val="00155BFD"/>
    <w:rsid w:val="00157390"/>
    <w:rsid w:val="001601B2"/>
    <w:rsid w:val="00160998"/>
    <w:rsid w:val="00160CD6"/>
    <w:rsid w:val="001630BC"/>
    <w:rsid w:val="0016316A"/>
    <w:rsid w:val="00164171"/>
    <w:rsid w:val="00164E58"/>
    <w:rsid w:val="00165033"/>
    <w:rsid w:val="001670EA"/>
    <w:rsid w:val="001674A0"/>
    <w:rsid w:val="00167A6B"/>
    <w:rsid w:val="00170A50"/>
    <w:rsid w:val="00171BFB"/>
    <w:rsid w:val="001736FB"/>
    <w:rsid w:val="00174FFD"/>
    <w:rsid w:val="001759CA"/>
    <w:rsid w:val="00175AF0"/>
    <w:rsid w:val="0017726A"/>
    <w:rsid w:val="00177DD3"/>
    <w:rsid w:val="00180278"/>
    <w:rsid w:val="001818A7"/>
    <w:rsid w:val="00182725"/>
    <w:rsid w:val="001829C8"/>
    <w:rsid w:val="00182B85"/>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274"/>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66AC"/>
    <w:rsid w:val="001C6754"/>
    <w:rsid w:val="001C77F0"/>
    <w:rsid w:val="001C7A14"/>
    <w:rsid w:val="001D301E"/>
    <w:rsid w:val="001D46A0"/>
    <w:rsid w:val="001D7CA4"/>
    <w:rsid w:val="001D7E58"/>
    <w:rsid w:val="001E4D4F"/>
    <w:rsid w:val="001E57CF"/>
    <w:rsid w:val="001E5981"/>
    <w:rsid w:val="001E74BA"/>
    <w:rsid w:val="001E7B9F"/>
    <w:rsid w:val="001F01FB"/>
    <w:rsid w:val="001F0658"/>
    <w:rsid w:val="001F0E92"/>
    <w:rsid w:val="001F16A2"/>
    <w:rsid w:val="001F1987"/>
    <w:rsid w:val="001F23BD"/>
    <w:rsid w:val="001F34DA"/>
    <w:rsid w:val="001F4DAC"/>
    <w:rsid w:val="001F5019"/>
    <w:rsid w:val="001F67AA"/>
    <w:rsid w:val="001F6AA0"/>
    <w:rsid w:val="001F70E9"/>
    <w:rsid w:val="001F7599"/>
    <w:rsid w:val="00204B3A"/>
    <w:rsid w:val="0020535A"/>
    <w:rsid w:val="00205AE1"/>
    <w:rsid w:val="00206955"/>
    <w:rsid w:val="00210309"/>
    <w:rsid w:val="00211274"/>
    <w:rsid w:val="00211E68"/>
    <w:rsid w:val="002126EA"/>
    <w:rsid w:val="00212FB8"/>
    <w:rsid w:val="00213709"/>
    <w:rsid w:val="002149AF"/>
    <w:rsid w:val="00214A86"/>
    <w:rsid w:val="00215AAA"/>
    <w:rsid w:val="0021683C"/>
    <w:rsid w:val="00217BBA"/>
    <w:rsid w:val="00221766"/>
    <w:rsid w:val="00221985"/>
    <w:rsid w:val="00221D4C"/>
    <w:rsid w:val="00221EC5"/>
    <w:rsid w:val="00222A7A"/>
    <w:rsid w:val="00224A2C"/>
    <w:rsid w:val="00225262"/>
    <w:rsid w:val="002256A0"/>
    <w:rsid w:val="002256D9"/>
    <w:rsid w:val="0022687C"/>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4C"/>
    <w:rsid w:val="002568D0"/>
    <w:rsid w:val="0026050C"/>
    <w:rsid w:val="002614A4"/>
    <w:rsid w:val="00262661"/>
    <w:rsid w:val="002632DF"/>
    <w:rsid w:val="002640BA"/>
    <w:rsid w:val="00264CF2"/>
    <w:rsid w:val="0026557E"/>
    <w:rsid w:val="00267587"/>
    <w:rsid w:val="00267877"/>
    <w:rsid w:val="00270346"/>
    <w:rsid w:val="00271589"/>
    <w:rsid w:val="00271B5C"/>
    <w:rsid w:val="00271DFC"/>
    <w:rsid w:val="00272503"/>
    <w:rsid w:val="00273177"/>
    <w:rsid w:val="00275074"/>
    <w:rsid w:val="002763E9"/>
    <w:rsid w:val="00276736"/>
    <w:rsid w:val="0027775D"/>
    <w:rsid w:val="00277DAC"/>
    <w:rsid w:val="00280C77"/>
    <w:rsid w:val="002831B4"/>
    <w:rsid w:val="00283C55"/>
    <w:rsid w:val="00283FE5"/>
    <w:rsid w:val="00284E32"/>
    <w:rsid w:val="002851EB"/>
    <w:rsid w:val="00285510"/>
    <w:rsid w:val="00285DE2"/>
    <w:rsid w:val="0028616D"/>
    <w:rsid w:val="00286965"/>
    <w:rsid w:val="00286D43"/>
    <w:rsid w:val="0029136E"/>
    <w:rsid w:val="00291767"/>
    <w:rsid w:val="00292399"/>
    <w:rsid w:val="00294445"/>
    <w:rsid w:val="00294B4D"/>
    <w:rsid w:val="002954DE"/>
    <w:rsid w:val="002960D5"/>
    <w:rsid w:val="002962AF"/>
    <w:rsid w:val="00296846"/>
    <w:rsid w:val="002A006B"/>
    <w:rsid w:val="002A1062"/>
    <w:rsid w:val="002A2012"/>
    <w:rsid w:val="002A2413"/>
    <w:rsid w:val="002A2F5E"/>
    <w:rsid w:val="002A352A"/>
    <w:rsid w:val="002A607D"/>
    <w:rsid w:val="002A618D"/>
    <w:rsid w:val="002A7382"/>
    <w:rsid w:val="002B010E"/>
    <w:rsid w:val="002B132E"/>
    <w:rsid w:val="002B2813"/>
    <w:rsid w:val="002B2D29"/>
    <w:rsid w:val="002B6291"/>
    <w:rsid w:val="002B743F"/>
    <w:rsid w:val="002C0C4B"/>
    <w:rsid w:val="002C1EEA"/>
    <w:rsid w:val="002C3FDD"/>
    <w:rsid w:val="002C40AE"/>
    <w:rsid w:val="002C51DC"/>
    <w:rsid w:val="002C6034"/>
    <w:rsid w:val="002C635B"/>
    <w:rsid w:val="002C786A"/>
    <w:rsid w:val="002C7CFF"/>
    <w:rsid w:val="002D0BC6"/>
    <w:rsid w:val="002D17C5"/>
    <w:rsid w:val="002D217B"/>
    <w:rsid w:val="002D365F"/>
    <w:rsid w:val="002D7C86"/>
    <w:rsid w:val="002E03B7"/>
    <w:rsid w:val="002E0692"/>
    <w:rsid w:val="002E0AB1"/>
    <w:rsid w:val="002E1D74"/>
    <w:rsid w:val="002E21B8"/>
    <w:rsid w:val="002E2943"/>
    <w:rsid w:val="002E2CF1"/>
    <w:rsid w:val="002E34AF"/>
    <w:rsid w:val="002E446B"/>
    <w:rsid w:val="002E4AAC"/>
    <w:rsid w:val="002E53DE"/>
    <w:rsid w:val="002E563B"/>
    <w:rsid w:val="002E62D2"/>
    <w:rsid w:val="002E636F"/>
    <w:rsid w:val="002E74AF"/>
    <w:rsid w:val="002E758C"/>
    <w:rsid w:val="002E7E18"/>
    <w:rsid w:val="002F1038"/>
    <w:rsid w:val="002F22FF"/>
    <w:rsid w:val="002F2D8F"/>
    <w:rsid w:val="002F2EAA"/>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4F06"/>
    <w:rsid w:val="003062E6"/>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353C"/>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40361"/>
    <w:rsid w:val="00340795"/>
    <w:rsid w:val="0034111C"/>
    <w:rsid w:val="00341E60"/>
    <w:rsid w:val="0034217F"/>
    <w:rsid w:val="00343954"/>
    <w:rsid w:val="00344645"/>
    <w:rsid w:val="00345405"/>
    <w:rsid w:val="00345DDD"/>
    <w:rsid w:val="00346FED"/>
    <w:rsid w:val="00351E01"/>
    <w:rsid w:val="00352459"/>
    <w:rsid w:val="00352D21"/>
    <w:rsid w:val="0035443D"/>
    <w:rsid w:val="00354FEE"/>
    <w:rsid w:val="0035575F"/>
    <w:rsid w:val="00356C0B"/>
    <w:rsid w:val="00357B9C"/>
    <w:rsid w:val="00361412"/>
    <w:rsid w:val="003615CA"/>
    <w:rsid w:val="00361EC0"/>
    <w:rsid w:val="003642A6"/>
    <w:rsid w:val="00364D39"/>
    <w:rsid w:val="00364E38"/>
    <w:rsid w:val="00365ACB"/>
    <w:rsid w:val="00365C23"/>
    <w:rsid w:val="00367337"/>
    <w:rsid w:val="00367367"/>
    <w:rsid w:val="00367FD8"/>
    <w:rsid w:val="00370B63"/>
    <w:rsid w:val="00370FCC"/>
    <w:rsid w:val="003711AF"/>
    <w:rsid w:val="00372DC1"/>
    <w:rsid w:val="00374848"/>
    <w:rsid w:val="00375BFC"/>
    <w:rsid w:val="00375D09"/>
    <w:rsid w:val="003762C1"/>
    <w:rsid w:val="0037739D"/>
    <w:rsid w:val="0037751C"/>
    <w:rsid w:val="00380255"/>
    <w:rsid w:val="00380F3F"/>
    <w:rsid w:val="00382232"/>
    <w:rsid w:val="00382F1A"/>
    <w:rsid w:val="00383282"/>
    <w:rsid w:val="00383658"/>
    <w:rsid w:val="0038412E"/>
    <w:rsid w:val="00386053"/>
    <w:rsid w:val="0038771D"/>
    <w:rsid w:val="00387DA0"/>
    <w:rsid w:val="00393E44"/>
    <w:rsid w:val="00395C02"/>
    <w:rsid w:val="00396456"/>
    <w:rsid w:val="00397AB6"/>
    <w:rsid w:val="00397ACA"/>
    <w:rsid w:val="00397E27"/>
    <w:rsid w:val="003A10C3"/>
    <w:rsid w:val="003A597F"/>
    <w:rsid w:val="003A60D4"/>
    <w:rsid w:val="003A71A8"/>
    <w:rsid w:val="003B00CA"/>
    <w:rsid w:val="003B030B"/>
    <w:rsid w:val="003B0432"/>
    <w:rsid w:val="003B0770"/>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166E"/>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4B22"/>
    <w:rsid w:val="003E64A9"/>
    <w:rsid w:val="003E6DD6"/>
    <w:rsid w:val="003E7905"/>
    <w:rsid w:val="003F0336"/>
    <w:rsid w:val="003F21F9"/>
    <w:rsid w:val="003F4203"/>
    <w:rsid w:val="003F5547"/>
    <w:rsid w:val="003F5C40"/>
    <w:rsid w:val="003F6E12"/>
    <w:rsid w:val="003F75ED"/>
    <w:rsid w:val="003F7CE4"/>
    <w:rsid w:val="004002B7"/>
    <w:rsid w:val="00400F31"/>
    <w:rsid w:val="00402C54"/>
    <w:rsid w:val="0040344A"/>
    <w:rsid w:val="00406B4D"/>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2072"/>
    <w:rsid w:val="00432110"/>
    <w:rsid w:val="00432F5B"/>
    <w:rsid w:val="00433545"/>
    <w:rsid w:val="00433EBE"/>
    <w:rsid w:val="00434406"/>
    <w:rsid w:val="0044041B"/>
    <w:rsid w:val="004406E2"/>
    <w:rsid w:val="00440FED"/>
    <w:rsid w:val="00441B92"/>
    <w:rsid w:val="0044233D"/>
    <w:rsid w:val="0044474B"/>
    <w:rsid w:val="00445FF7"/>
    <w:rsid w:val="0045073D"/>
    <w:rsid w:val="00452221"/>
    <w:rsid w:val="00453341"/>
    <w:rsid w:val="00453E91"/>
    <w:rsid w:val="00453FEA"/>
    <w:rsid w:val="004545C6"/>
    <w:rsid w:val="00454DCA"/>
    <w:rsid w:val="0045562E"/>
    <w:rsid w:val="00456544"/>
    <w:rsid w:val="00456649"/>
    <w:rsid w:val="004567B7"/>
    <w:rsid w:val="00456856"/>
    <w:rsid w:val="00460B73"/>
    <w:rsid w:val="00461210"/>
    <w:rsid w:val="00461899"/>
    <w:rsid w:val="00461CF7"/>
    <w:rsid w:val="00462490"/>
    <w:rsid w:val="00462AC1"/>
    <w:rsid w:val="004640E7"/>
    <w:rsid w:val="00465299"/>
    <w:rsid w:val="0046634E"/>
    <w:rsid w:val="00466A0F"/>
    <w:rsid w:val="0046795B"/>
    <w:rsid w:val="004708C0"/>
    <w:rsid w:val="00471296"/>
    <w:rsid w:val="0047181A"/>
    <w:rsid w:val="00471863"/>
    <w:rsid w:val="00473A14"/>
    <w:rsid w:val="00474CA8"/>
    <w:rsid w:val="00474E43"/>
    <w:rsid w:val="00475CC2"/>
    <w:rsid w:val="0048056A"/>
    <w:rsid w:val="00481922"/>
    <w:rsid w:val="00481D90"/>
    <w:rsid w:val="00482419"/>
    <w:rsid w:val="00482CD4"/>
    <w:rsid w:val="00483261"/>
    <w:rsid w:val="0048409E"/>
    <w:rsid w:val="00485B23"/>
    <w:rsid w:val="004874E4"/>
    <w:rsid w:val="0049070D"/>
    <w:rsid w:val="00490D2F"/>
    <w:rsid w:val="00491BE4"/>
    <w:rsid w:val="00491DB2"/>
    <w:rsid w:val="00492877"/>
    <w:rsid w:val="00495E53"/>
    <w:rsid w:val="00496DC2"/>
    <w:rsid w:val="00496E75"/>
    <w:rsid w:val="00497055"/>
    <w:rsid w:val="004A014C"/>
    <w:rsid w:val="004A0AA8"/>
    <w:rsid w:val="004A1FE4"/>
    <w:rsid w:val="004A22EB"/>
    <w:rsid w:val="004A2CA9"/>
    <w:rsid w:val="004A3CB5"/>
    <w:rsid w:val="004A3CEC"/>
    <w:rsid w:val="004A537D"/>
    <w:rsid w:val="004A5573"/>
    <w:rsid w:val="004A67F0"/>
    <w:rsid w:val="004A6A13"/>
    <w:rsid w:val="004A6E44"/>
    <w:rsid w:val="004A71C3"/>
    <w:rsid w:val="004A7769"/>
    <w:rsid w:val="004B23AD"/>
    <w:rsid w:val="004B2965"/>
    <w:rsid w:val="004B2D9B"/>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371"/>
    <w:rsid w:val="004D26B8"/>
    <w:rsid w:val="004D38C2"/>
    <w:rsid w:val="004D4EEB"/>
    <w:rsid w:val="004D4FBD"/>
    <w:rsid w:val="004D4FC0"/>
    <w:rsid w:val="004D6428"/>
    <w:rsid w:val="004D7DA8"/>
    <w:rsid w:val="004E2892"/>
    <w:rsid w:val="004E31BF"/>
    <w:rsid w:val="004E31C6"/>
    <w:rsid w:val="004E34A9"/>
    <w:rsid w:val="004E362B"/>
    <w:rsid w:val="004E3681"/>
    <w:rsid w:val="004E3CEF"/>
    <w:rsid w:val="004E3D74"/>
    <w:rsid w:val="004E42EF"/>
    <w:rsid w:val="004E70CC"/>
    <w:rsid w:val="004E784B"/>
    <w:rsid w:val="004F0224"/>
    <w:rsid w:val="004F0DB4"/>
    <w:rsid w:val="004F0E04"/>
    <w:rsid w:val="004F1172"/>
    <w:rsid w:val="004F1EBC"/>
    <w:rsid w:val="004F20E8"/>
    <w:rsid w:val="004F2314"/>
    <w:rsid w:val="004F28CD"/>
    <w:rsid w:val="004F3B71"/>
    <w:rsid w:val="004F5011"/>
    <w:rsid w:val="004F5154"/>
    <w:rsid w:val="004F5835"/>
    <w:rsid w:val="004F5F71"/>
    <w:rsid w:val="004F661C"/>
    <w:rsid w:val="004F6D99"/>
    <w:rsid w:val="004F7BCE"/>
    <w:rsid w:val="00500572"/>
    <w:rsid w:val="00501304"/>
    <w:rsid w:val="00501425"/>
    <w:rsid w:val="00501A98"/>
    <w:rsid w:val="00501CAB"/>
    <w:rsid w:val="00504311"/>
    <w:rsid w:val="0050485C"/>
    <w:rsid w:val="00504AC6"/>
    <w:rsid w:val="00506BFF"/>
    <w:rsid w:val="00511079"/>
    <w:rsid w:val="005112D8"/>
    <w:rsid w:val="00512829"/>
    <w:rsid w:val="00513839"/>
    <w:rsid w:val="0051423C"/>
    <w:rsid w:val="00514C91"/>
    <w:rsid w:val="005153CE"/>
    <w:rsid w:val="00516241"/>
    <w:rsid w:val="00516FD9"/>
    <w:rsid w:val="0051791D"/>
    <w:rsid w:val="005202DC"/>
    <w:rsid w:val="00523E75"/>
    <w:rsid w:val="005243E0"/>
    <w:rsid w:val="00524975"/>
    <w:rsid w:val="00524BFF"/>
    <w:rsid w:val="005256F3"/>
    <w:rsid w:val="00525E5E"/>
    <w:rsid w:val="005265A3"/>
    <w:rsid w:val="00526783"/>
    <w:rsid w:val="0052706C"/>
    <w:rsid w:val="00527FB1"/>
    <w:rsid w:val="0053162F"/>
    <w:rsid w:val="00531777"/>
    <w:rsid w:val="0053281C"/>
    <w:rsid w:val="00533EDB"/>
    <w:rsid w:val="005340C9"/>
    <w:rsid w:val="005373C1"/>
    <w:rsid w:val="005375FE"/>
    <w:rsid w:val="005420DE"/>
    <w:rsid w:val="00542249"/>
    <w:rsid w:val="00542D4D"/>
    <w:rsid w:val="00543707"/>
    <w:rsid w:val="00543EBB"/>
    <w:rsid w:val="00544213"/>
    <w:rsid w:val="005453F3"/>
    <w:rsid w:val="00545549"/>
    <w:rsid w:val="005469F5"/>
    <w:rsid w:val="005518ED"/>
    <w:rsid w:val="00552093"/>
    <w:rsid w:val="00554E4B"/>
    <w:rsid w:val="00555F67"/>
    <w:rsid w:val="005606A4"/>
    <w:rsid w:val="005607B8"/>
    <w:rsid w:val="00560CF5"/>
    <w:rsid w:val="0056185C"/>
    <w:rsid w:val="0056272D"/>
    <w:rsid w:val="00562A78"/>
    <w:rsid w:val="0056308E"/>
    <w:rsid w:val="0056415C"/>
    <w:rsid w:val="005649BF"/>
    <w:rsid w:val="005650ED"/>
    <w:rsid w:val="00565869"/>
    <w:rsid w:val="00567415"/>
    <w:rsid w:val="00567610"/>
    <w:rsid w:val="005701CE"/>
    <w:rsid w:val="00570D9F"/>
    <w:rsid w:val="00571CA8"/>
    <w:rsid w:val="005741DA"/>
    <w:rsid w:val="00574C7F"/>
    <w:rsid w:val="00575A14"/>
    <w:rsid w:val="00575FCF"/>
    <w:rsid w:val="00576806"/>
    <w:rsid w:val="00577312"/>
    <w:rsid w:val="00580793"/>
    <w:rsid w:val="00581470"/>
    <w:rsid w:val="00582087"/>
    <w:rsid w:val="005831DD"/>
    <w:rsid w:val="005837A6"/>
    <w:rsid w:val="00584320"/>
    <w:rsid w:val="00585484"/>
    <w:rsid w:val="00587229"/>
    <w:rsid w:val="00587503"/>
    <w:rsid w:val="00587F7F"/>
    <w:rsid w:val="0059000C"/>
    <w:rsid w:val="005905BB"/>
    <w:rsid w:val="00590E8D"/>
    <w:rsid w:val="00590F50"/>
    <w:rsid w:val="00591511"/>
    <w:rsid w:val="0059307B"/>
    <w:rsid w:val="0059331A"/>
    <w:rsid w:val="00594B20"/>
    <w:rsid w:val="00596BBA"/>
    <w:rsid w:val="005975C4"/>
    <w:rsid w:val="00597873"/>
    <w:rsid w:val="00597ED8"/>
    <w:rsid w:val="005A34D5"/>
    <w:rsid w:val="005A4904"/>
    <w:rsid w:val="005A515A"/>
    <w:rsid w:val="005A60D5"/>
    <w:rsid w:val="005A6694"/>
    <w:rsid w:val="005A704D"/>
    <w:rsid w:val="005A7312"/>
    <w:rsid w:val="005A73DC"/>
    <w:rsid w:val="005A74EB"/>
    <w:rsid w:val="005A7F22"/>
    <w:rsid w:val="005B3C6D"/>
    <w:rsid w:val="005B4045"/>
    <w:rsid w:val="005B609E"/>
    <w:rsid w:val="005B6DF6"/>
    <w:rsid w:val="005B7B7D"/>
    <w:rsid w:val="005C1948"/>
    <w:rsid w:val="005C2276"/>
    <w:rsid w:val="005C263C"/>
    <w:rsid w:val="005C2679"/>
    <w:rsid w:val="005C33F2"/>
    <w:rsid w:val="005C78C8"/>
    <w:rsid w:val="005D0296"/>
    <w:rsid w:val="005D059A"/>
    <w:rsid w:val="005D07C5"/>
    <w:rsid w:val="005D3D6B"/>
    <w:rsid w:val="005D4302"/>
    <w:rsid w:val="005D51AF"/>
    <w:rsid w:val="005D5A20"/>
    <w:rsid w:val="005D786C"/>
    <w:rsid w:val="005E00E5"/>
    <w:rsid w:val="005E049F"/>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BD4"/>
    <w:rsid w:val="005F711C"/>
    <w:rsid w:val="005F7985"/>
    <w:rsid w:val="005F7B2A"/>
    <w:rsid w:val="00600CEB"/>
    <w:rsid w:val="00602AA1"/>
    <w:rsid w:val="0060326B"/>
    <w:rsid w:val="0060361B"/>
    <w:rsid w:val="00604367"/>
    <w:rsid w:val="006044BE"/>
    <w:rsid w:val="0060475F"/>
    <w:rsid w:val="0060479D"/>
    <w:rsid w:val="00606A26"/>
    <w:rsid w:val="00607D81"/>
    <w:rsid w:val="00610747"/>
    <w:rsid w:val="0061176E"/>
    <w:rsid w:val="00614B4A"/>
    <w:rsid w:val="00614CD1"/>
    <w:rsid w:val="0061567B"/>
    <w:rsid w:val="00620244"/>
    <w:rsid w:val="0062152A"/>
    <w:rsid w:val="00621E50"/>
    <w:rsid w:val="0062345E"/>
    <w:rsid w:val="00623583"/>
    <w:rsid w:val="0062462F"/>
    <w:rsid w:val="00624BA1"/>
    <w:rsid w:val="00625CA2"/>
    <w:rsid w:val="0062656A"/>
    <w:rsid w:val="0062661B"/>
    <w:rsid w:val="00630118"/>
    <w:rsid w:val="006310AE"/>
    <w:rsid w:val="00632196"/>
    <w:rsid w:val="006328A8"/>
    <w:rsid w:val="00633512"/>
    <w:rsid w:val="00633BF2"/>
    <w:rsid w:val="00633F67"/>
    <w:rsid w:val="006345C3"/>
    <w:rsid w:val="006362F9"/>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39E8"/>
    <w:rsid w:val="00653CE3"/>
    <w:rsid w:val="00654986"/>
    <w:rsid w:val="006565D8"/>
    <w:rsid w:val="00656B89"/>
    <w:rsid w:val="00656B96"/>
    <w:rsid w:val="0065736B"/>
    <w:rsid w:val="00657AE5"/>
    <w:rsid w:val="00660035"/>
    <w:rsid w:val="006619B0"/>
    <w:rsid w:val="00662012"/>
    <w:rsid w:val="00662543"/>
    <w:rsid w:val="006626D0"/>
    <w:rsid w:val="00664E8C"/>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C20"/>
    <w:rsid w:val="00681FDC"/>
    <w:rsid w:val="00682188"/>
    <w:rsid w:val="00682B53"/>
    <w:rsid w:val="00682F27"/>
    <w:rsid w:val="006830CD"/>
    <w:rsid w:val="00684CF0"/>
    <w:rsid w:val="00685CBA"/>
    <w:rsid w:val="00687964"/>
    <w:rsid w:val="00690E2E"/>
    <w:rsid w:val="00692814"/>
    <w:rsid w:val="006932E7"/>
    <w:rsid w:val="00693347"/>
    <w:rsid w:val="0069334C"/>
    <w:rsid w:val="00696D63"/>
    <w:rsid w:val="00697203"/>
    <w:rsid w:val="006A032F"/>
    <w:rsid w:val="006A27AE"/>
    <w:rsid w:val="006A3094"/>
    <w:rsid w:val="006A41AE"/>
    <w:rsid w:val="006A475F"/>
    <w:rsid w:val="006A4856"/>
    <w:rsid w:val="006A564B"/>
    <w:rsid w:val="006A5D30"/>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6661"/>
    <w:rsid w:val="006C758B"/>
    <w:rsid w:val="006C7E0F"/>
    <w:rsid w:val="006D043D"/>
    <w:rsid w:val="006D0E6B"/>
    <w:rsid w:val="006D2146"/>
    <w:rsid w:val="006D26FC"/>
    <w:rsid w:val="006D4493"/>
    <w:rsid w:val="006D4BF3"/>
    <w:rsid w:val="006D632E"/>
    <w:rsid w:val="006E094A"/>
    <w:rsid w:val="006E12B1"/>
    <w:rsid w:val="006E13D1"/>
    <w:rsid w:val="006E1ECA"/>
    <w:rsid w:val="006E4D0C"/>
    <w:rsid w:val="006E4D1B"/>
    <w:rsid w:val="006E5B78"/>
    <w:rsid w:val="006E6BA3"/>
    <w:rsid w:val="006F1116"/>
    <w:rsid w:val="006F1D85"/>
    <w:rsid w:val="006F2689"/>
    <w:rsid w:val="006F3196"/>
    <w:rsid w:val="006F3B79"/>
    <w:rsid w:val="006F3C54"/>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989"/>
    <w:rsid w:val="007042E9"/>
    <w:rsid w:val="007077B0"/>
    <w:rsid w:val="0071088A"/>
    <w:rsid w:val="00710A42"/>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C6F"/>
    <w:rsid w:val="0073771B"/>
    <w:rsid w:val="00741B63"/>
    <w:rsid w:val="00742B44"/>
    <w:rsid w:val="00746D58"/>
    <w:rsid w:val="00751272"/>
    <w:rsid w:val="007519A6"/>
    <w:rsid w:val="00753662"/>
    <w:rsid w:val="00753BB5"/>
    <w:rsid w:val="00756832"/>
    <w:rsid w:val="00756CF6"/>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6F15"/>
    <w:rsid w:val="00797927"/>
    <w:rsid w:val="007A138F"/>
    <w:rsid w:val="007A1640"/>
    <w:rsid w:val="007A225B"/>
    <w:rsid w:val="007A39DF"/>
    <w:rsid w:val="007A43ED"/>
    <w:rsid w:val="007A4BDD"/>
    <w:rsid w:val="007A72EE"/>
    <w:rsid w:val="007B0397"/>
    <w:rsid w:val="007B0914"/>
    <w:rsid w:val="007B3502"/>
    <w:rsid w:val="007B3CBC"/>
    <w:rsid w:val="007B44ED"/>
    <w:rsid w:val="007B491A"/>
    <w:rsid w:val="007B5370"/>
    <w:rsid w:val="007B576C"/>
    <w:rsid w:val="007B579D"/>
    <w:rsid w:val="007B5BB3"/>
    <w:rsid w:val="007B61F5"/>
    <w:rsid w:val="007B63FA"/>
    <w:rsid w:val="007B7496"/>
    <w:rsid w:val="007C0802"/>
    <w:rsid w:val="007C11C8"/>
    <w:rsid w:val="007C12BE"/>
    <w:rsid w:val="007C250A"/>
    <w:rsid w:val="007C2739"/>
    <w:rsid w:val="007C4B0F"/>
    <w:rsid w:val="007C4DAD"/>
    <w:rsid w:val="007C5830"/>
    <w:rsid w:val="007C5DB8"/>
    <w:rsid w:val="007C6CA2"/>
    <w:rsid w:val="007C73D2"/>
    <w:rsid w:val="007D05B2"/>
    <w:rsid w:val="007D0C44"/>
    <w:rsid w:val="007D1972"/>
    <w:rsid w:val="007D1DAA"/>
    <w:rsid w:val="007D1F33"/>
    <w:rsid w:val="007D3307"/>
    <w:rsid w:val="007D4EC5"/>
    <w:rsid w:val="007D5E27"/>
    <w:rsid w:val="007D6F64"/>
    <w:rsid w:val="007D76F0"/>
    <w:rsid w:val="007E1F67"/>
    <w:rsid w:val="007E25AB"/>
    <w:rsid w:val="007E57FC"/>
    <w:rsid w:val="007E5AF5"/>
    <w:rsid w:val="007E69F2"/>
    <w:rsid w:val="007E79C5"/>
    <w:rsid w:val="007E7DDE"/>
    <w:rsid w:val="007F01DB"/>
    <w:rsid w:val="007F0674"/>
    <w:rsid w:val="007F0A81"/>
    <w:rsid w:val="007F2845"/>
    <w:rsid w:val="007F43BC"/>
    <w:rsid w:val="007F4740"/>
    <w:rsid w:val="007F5151"/>
    <w:rsid w:val="007F77EA"/>
    <w:rsid w:val="007F781F"/>
    <w:rsid w:val="008006C6"/>
    <w:rsid w:val="00800C52"/>
    <w:rsid w:val="0080153E"/>
    <w:rsid w:val="008041C8"/>
    <w:rsid w:val="0080742D"/>
    <w:rsid w:val="0081151E"/>
    <w:rsid w:val="0081198F"/>
    <w:rsid w:val="00812498"/>
    <w:rsid w:val="008127E6"/>
    <w:rsid w:val="0081336E"/>
    <w:rsid w:val="00813928"/>
    <w:rsid w:val="008141FF"/>
    <w:rsid w:val="00814706"/>
    <w:rsid w:val="00815083"/>
    <w:rsid w:val="008164B7"/>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4553"/>
    <w:rsid w:val="00855B86"/>
    <w:rsid w:val="008565C3"/>
    <w:rsid w:val="00860874"/>
    <w:rsid w:val="00861F71"/>
    <w:rsid w:val="00862008"/>
    <w:rsid w:val="00862720"/>
    <w:rsid w:val="008628C8"/>
    <w:rsid w:val="00862B2A"/>
    <w:rsid w:val="008630B9"/>
    <w:rsid w:val="00863F37"/>
    <w:rsid w:val="0086406B"/>
    <w:rsid w:val="00864C8C"/>
    <w:rsid w:val="0086724A"/>
    <w:rsid w:val="00867651"/>
    <w:rsid w:val="00873549"/>
    <w:rsid w:val="00873D1E"/>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4FDC"/>
    <w:rsid w:val="008A0B1F"/>
    <w:rsid w:val="008A16F9"/>
    <w:rsid w:val="008A1D3E"/>
    <w:rsid w:val="008A4B16"/>
    <w:rsid w:val="008A4D52"/>
    <w:rsid w:val="008A4D63"/>
    <w:rsid w:val="008A6D62"/>
    <w:rsid w:val="008B13E9"/>
    <w:rsid w:val="008B3B51"/>
    <w:rsid w:val="008B4057"/>
    <w:rsid w:val="008B4145"/>
    <w:rsid w:val="008B44ED"/>
    <w:rsid w:val="008B5290"/>
    <w:rsid w:val="008B5590"/>
    <w:rsid w:val="008B5915"/>
    <w:rsid w:val="008C0F63"/>
    <w:rsid w:val="008C2CFD"/>
    <w:rsid w:val="008C33FD"/>
    <w:rsid w:val="008C3BED"/>
    <w:rsid w:val="008C603A"/>
    <w:rsid w:val="008C71C8"/>
    <w:rsid w:val="008D167D"/>
    <w:rsid w:val="008D4B58"/>
    <w:rsid w:val="008D4B8A"/>
    <w:rsid w:val="008D6541"/>
    <w:rsid w:val="008D72EC"/>
    <w:rsid w:val="008D7A3C"/>
    <w:rsid w:val="008D7D7B"/>
    <w:rsid w:val="008D7FD6"/>
    <w:rsid w:val="008E0F52"/>
    <w:rsid w:val="008E1DB5"/>
    <w:rsid w:val="008E2316"/>
    <w:rsid w:val="008E34BE"/>
    <w:rsid w:val="008E42F4"/>
    <w:rsid w:val="008E5657"/>
    <w:rsid w:val="008E5E51"/>
    <w:rsid w:val="008F00DB"/>
    <w:rsid w:val="008F1264"/>
    <w:rsid w:val="008F1C9F"/>
    <w:rsid w:val="008F47C6"/>
    <w:rsid w:val="008F688A"/>
    <w:rsid w:val="009006A2"/>
    <w:rsid w:val="00900FF5"/>
    <w:rsid w:val="0090102B"/>
    <w:rsid w:val="00901448"/>
    <w:rsid w:val="00901F93"/>
    <w:rsid w:val="009036BC"/>
    <w:rsid w:val="009040DC"/>
    <w:rsid w:val="00904637"/>
    <w:rsid w:val="00905C47"/>
    <w:rsid w:val="00906379"/>
    <w:rsid w:val="009101EA"/>
    <w:rsid w:val="0091054D"/>
    <w:rsid w:val="009106FC"/>
    <w:rsid w:val="0091070F"/>
    <w:rsid w:val="009118BB"/>
    <w:rsid w:val="0091191F"/>
    <w:rsid w:val="009120C2"/>
    <w:rsid w:val="00913833"/>
    <w:rsid w:val="00915097"/>
    <w:rsid w:val="0091529D"/>
    <w:rsid w:val="00915AD8"/>
    <w:rsid w:val="00915B81"/>
    <w:rsid w:val="00915D6B"/>
    <w:rsid w:val="00915FED"/>
    <w:rsid w:val="009160DF"/>
    <w:rsid w:val="009162C7"/>
    <w:rsid w:val="00916EC2"/>
    <w:rsid w:val="009213BD"/>
    <w:rsid w:val="009228FD"/>
    <w:rsid w:val="00922EFC"/>
    <w:rsid w:val="00924627"/>
    <w:rsid w:val="0092477E"/>
    <w:rsid w:val="009250A8"/>
    <w:rsid w:val="00925BE6"/>
    <w:rsid w:val="00926F61"/>
    <w:rsid w:val="0093123D"/>
    <w:rsid w:val="00933040"/>
    <w:rsid w:val="009330E9"/>
    <w:rsid w:val="00935A09"/>
    <w:rsid w:val="00935D15"/>
    <w:rsid w:val="009371A5"/>
    <w:rsid w:val="009411FB"/>
    <w:rsid w:val="009414A9"/>
    <w:rsid w:val="00941B71"/>
    <w:rsid w:val="009421AD"/>
    <w:rsid w:val="0094221C"/>
    <w:rsid w:val="00942A8D"/>
    <w:rsid w:val="0094409C"/>
    <w:rsid w:val="00944159"/>
    <w:rsid w:val="00944928"/>
    <w:rsid w:val="009449B2"/>
    <w:rsid w:val="00944A82"/>
    <w:rsid w:val="00946C4D"/>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7354"/>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3D46"/>
    <w:rsid w:val="00983DCA"/>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6919"/>
    <w:rsid w:val="009A6AC7"/>
    <w:rsid w:val="009B0408"/>
    <w:rsid w:val="009B0843"/>
    <w:rsid w:val="009B0A4A"/>
    <w:rsid w:val="009B0FD9"/>
    <w:rsid w:val="009B1E47"/>
    <w:rsid w:val="009B2CED"/>
    <w:rsid w:val="009B35EE"/>
    <w:rsid w:val="009B3695"/>
    <w:rsid w:val="009B4427"/>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D7AFE"/>
    <w:rsid w:val="009E344F"/>
    <w:rsid w:val="009E3B0E"/>
    <w:rsid w:val="009E3CD1"/>
    <w:rsid w:val="009E5AF5"/>
    <w:rsid w:val="009E5EB5"/>
    <w:rsid w:val="009E5F4B"/>
    <w:rsid w:val="009E6237"/>
    <w:rsid w:val="009E6726"/>
    <w:rsid w:val="009E74F0"/>
    <w:rsid w:val="009E7DDB"/>
    <w:rsid w:val="009F0768"/>
    <w:rsid w:val="009F436A"/>
    <w:rsid w:val="009F54AE"/>
    <w:rsid w:val="009F5E5D"/>
    <w:rsid w:val="009F72EE"/>
    <w:rsid w:val="009F7867"/>
    <w:rsid w:val="009F7D6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B80"/>
    <w:rsid w:val="00A238BD"/>
    <w:rsid w:val="00A2438D"/>
    <w:rsid w:val="00A243E4"/>
    <w:rsid w:val="00A2459D"/>
    <w:rsid w:val="00A24E23"/>
    <w:rsid w:val="00A25F05"/>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791B"/>
    <w:rsid w:val="00A50A48"/>
    <w:rsid w:val="00A50F2A"/>
    <w:rsid w:val="00A51242"/>
    <w:rsid w:val="00A51522"/>
    <w:rsid w:val="00A51573"/>
    <w:rsid w:val="00A51A5E"/>
    <w:rsid w:val="00A51B3E"/>
    <w:rsid w:val="00A52895"/>
    <w:rsid w:val="00A53594"/>
    <w:rsid w:val="00A53DA0"/>
    <w:rsid w:val="00A5765D"/>
    <w:rsid w:val="00A607CB"/>
    <w:rsid w:val="00A61949"/>
    <w:rsid w:val="00A63367"/>
    <w:rsid w:val="00A634E3"/>
    <w:rsid w:val="00A6351F"/>
    <w:rsid w:val="00A63697"/>
    <w:rsid w:val="00A65A70"/>
    <w:rsid w:val="00A66AAD"/>
    <w:rsid w:val="00A66F36"/>
    <w:rsid w:val="00A67349"/>
    <w:rsid w:val="00A676D9"/>
    <w:rsid w:val="00A67EFC"/>
    <w:rsid w:val="00A7031E"/>
    <w:rsid w:val="00A70A89"/>
    <w:rsid w:val="00A71140"/>
    <w:rsid w:val="00A720C5"/>
    <w:rsid w:val="00A74692"/>
    <w:rsid w:val="00A74729"/>
    <w:rsid w:val="00A75FFD"/>
    <w:rsid w:val="00A7618B"/>
    <w:rsid w:val="00A7640B"/>
    <w:rsid w:val="00A7778B"/>
    <w:rsid w:val="00A80048"/>
    <w:rsid w:val="00A803BC"/>
    <w:rsid w:val="00A80969"/>
    <w:rsid w:val="00A8681E"/>
    <w:rsid w:val="00A86EA7"/>
    <w:rsid w:val="00A87E38"/>
    <w:rsid w:val="00A91132"/>
    <w:rsid w:val="00A91244"/>
    <w:rsid w:val="00A92776"/>
    <w:rsid w:val="00A93181"/>
    <w:rsid w:val="00A9338C"/>
    <w:rsid w:val="00A938E6"/>
    <w:rsid w:val="00A93CCF"/>
    <w:rsid w:val="00A95BD5"/>
    <w:rsid w:val="00A96F78"/>
    <w:rsid w:val="00AA1087"/>
    <w:rsid w:val="00AA25A9"/>
    <w:rsid w:val="00AA26D9"/>
    <w:rsid w:val="00AA2CF6"/>
    <w:rsid w:val="00AA51AD"/>
    <w:rsid w:val="00AA538C"/>
    <w:rsid w:val="00AA591E"/>
    <w:rsid w:val="00AA65C9"/>
    <w:rsid w:val="00AB0386"/>
    <w:rsid w:val="00AB0A32"/>
    <w:rsid w:val="00AB0E56"/>
    <w:rsid w:val="00AB19D4"/>
    <w:rsid w:val="00AB3A06"/>
    <w:rsid w:val="00AB3A15"/>
    <w:rsid w:val="00AB3E4E"/>
    <w:rsid w:val="00AB4ECC"/>
    <w:rsid w:val="00AB559A"/>
    <w:rsid w:val="00AB6601"/>
    <w:rsid w:val="00AB6706"/>
    <w:rsid w:val="00AB674E"/>
    <w:rsid w:val="00AB6D4E"/>
    <w:rsid w:val="00AC02C1"/>
    <w:rsid w:val="00AC0AB6"/>
    <w:rsid w:val="00AC0B8F"/>
    <w:rsid w:val="00AC10AD"/>
    <w:rsid w:val="00AC1E55"/>
    <w:rsid w:val="00AC387F"/>
    <w:rsid w:val="00AC429F"/>
    <w:rsid w:val="00AC5348"/>
    <w:rsid w:val="00AC60B4"/>
    <w:rsid w:val="00AC629B"/>
    <w:rsid w:val="00AD00C5"/>
    <w:rsid w:val="00AD0B29"/>
    <w:rsid w:val="00AD108D"/>
    <w:rsid w:val="00AD165F"/>
    <w:rsid w:val="00AD1B7B"/>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DA4"/>
    <w:rsid w:val="00B37E59"/>
    <w:rsid w:val="00B40A96"/>
    <w:rsid w:val="00B41377"/>
    <w:rsid w:val="00B416DA"/>
    <w:rsid w:val="00B422A7"/>
    <w:rsid w:val="00B42A32"/>
    <w:rsid w:val="00B42B38"/>
    <w:rsid w:val="00B42FA6"/>
    <w:rsid w:val="00B4399E"/>
    <w:rsid w:val="00B43A16"/>
    <w:rsid w:val="00B43E1E"/>
    <w:rsid w:val="00B4492B"/>
    <w:rsid w:val="00B45CE1"/>
    <w:rsid w:val="00B46A75"/>
    <w:rsid w:val="00B46E4F"/>
    <w:rsid w:val="00B500CD"/>
    <w:rsid w:val="00B5239C"/>
    <w:rsid w:val="00B526A9"/>
    <w:rsid w:val="00B53039"/>
    <w:rsid w:val="00B53893"/>
    <w:rsid w:val="00B542BF"/>
    <w:rsid w:val="00B548C2"/>
    <w:rsid w:val="00B55428"/>
    <w:rsid w:val="00B56347"/>
    <w:rsid w:val="00B570BF"/>
    <w:rsid w:val="00B63337"/>
    <w:rsid w:val="00B6369F"/>
    <w:rsid w:val="00B639D7"/>
    <w:rsid w:val="00B63E45"/>
    <w:rsid w:val="00B67805"/>
    <w:rsid w:val="00B7015F"/>
    <w:rsid w:val="00B714EB"/>
    <w:rsid w:val="00B71E6B"/>
    <w:rsid w:val="00B71F19"/>
    <w:rsid w:val="00B721CD"/>
    <w:rsid w:val="00B7267A"/>
    <w:rsid w:val="00B726FF"/>
    <w:rsid w:val="00B72AA4"/>
    <w:rsid w:val="00B74398"/>
    <w:rsid w:val="00B74C8F"/>
    <w:rsid w:val="00B75454"/>
    <w:rsid w:val="00B76BCD"/>
    <w:rsid w:val="00B76EE9"/>
    <w:rsid w:val="00B77880"/>
    <w:rsid w:val="00B8029C"/>
    <w:rsid w:val="00B806BA"/>
    <w:rsid w:val="00B80D90"/>
    <w:rsid w:val="00B80FC2"/>
    <w:rsid w:val="00B82613"/>
    <w:rsid w:val="00B828B5"/>
    <w:rsid w:val="00B84E9C"/>
    <w:rsid w:val="00B85522"/>
    <w:rsid w:val="00B8561A"/>
    <w:rsid w:val="00B856D3"/>
    <w:rsid w:val="00B90E2A"/>
    <w:rsid w:val="00B90F2A"/>
    <w:rsid w:val="00B90F3D"/>
    <w:rsid w:val="00B9198D"/>
    <w:rsid w:val="00B93008"/>
    <w:rsid w:val="00B935A0"/>
    <w:rsid w:val="00B937EB"/>
    <w:rsid w:val="00B9406D"/>
    <w:rsid w:val="00B94814"/>
    <w:rsid w:val="00B94BA7"/>
    <w:rsid w:val="00B94E0E"/>
    <w:rsid w:val="00B95404"/>
    <w:rsid w:val="00B97CA3"/>
    <w:rsid w:val="00B97F9E"/>
    <w:rsid w:val="00BA1020"/>
    <w:rsid w:val="00BA11E2"/>
    <w:rsid w:val="00BA76A9"/>
    <w:rsid w:val="00BB23BD"/>
    <w:rsid w:val="00BB3CD5"/>
    <w:rsid w:val="00BB3E2B"/>
    <w:rsid w:val="00BB5D1C"/>
    <w:rsid w:val="00BB6552"/>
    <w:rsid w:val="00BB6B9B"/>
    <w:rsid w:val="00BB73AE"/>
    <w:rsid w:val="00BB754F"/>
    <w:rsid w:val="00BC07D4"/>
    <w:rsid w:val="00BC0A5D"/>
    <w:rsid w:val="00BC0BE3"/>
    <w:rsid w:val="00BC1AD9"/>
    <w:rsid w:val="00BC32E7"/>
    <w:rsid w:val="00BC58B9"/>
    <w:rsid w:val="00BC6354"/>
    <w:rsid w:val="00BD0DFE"/>
    <w:rsid w:val="00BD1F9D"/>
    <w:rsid w:val="00BD3E68"/>
    <w:rsid w:val="00BD5006"/>
    <w:rsid w:val="00BD598A"/>
    <w:rsid w:val="00BD73C5"/>
    <w:rsid w:val="00BD75B4"/>
    <w:rsid w:val="00BD7CF6"/>
    <w:rsid w:val="00BD7D14"/>
    <w:rsid w:val="00BE02B4"/>
    <w:rsid w:val="00BE16E7"/>
    <w:rsid w:val="00BE20AE"/>
    <w:rsid w:val="00BE3113"/>
    <w:rsid w:val="00BE325A"/>
    <w:rsid w:val="00BE3C2B"/>
    <w:rsid w:val="00BE4EC9"/>
    <w:rsid w:val="00BE631E"/>
    <w:rsid w:val="00BE65B0"/>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6190"/>
    <w:rsid w:val="00C069AC"/>
    <w:rsid w:val="00C072FE"/>
    <w:rsid w:val="00C12E39"/>
    <w:rsid w:val="00C131AD"/>
    <w:rsid w:val="00C14164"/>
    <w:rsid w:val="00C15D8E"/>
    <w:rsid w:val="00C17012"/>
    <w:rsid w:val="00C178FB"/>
    <w:rsid w:val="00C243D0"/>
    <w:rsid w:val="00C257B7"/>
    <w:rsid w:val="00C272E8"/>
    <w:rsid w:val="00C27CBF"/>
    <w:rsid w:val="00C300F3"/>
    <w:rsid w:val="00C306B4"/>
    <w:rsid w:val="00C33359"/>
    <w:rsid w:val="00C3367A"/>
    <w:rsid w:val="00C33F96"/>
    <w:rsid w:val="00C348D6"/>
    <w:rsid w:val="00C35BE4"/>
    <w:rsid w:val="00C365E7"/>
    <w:rsid w:val="00C36E34"/>
    <w:rsid w:val="00C37971"/>
    <w:rsid w:val="00C404EE"/>
    <w:rsid w:val="00C4171B"/>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564F0"/>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F2F"/>
    <w:rsid w:val="00C75FEE"/>
    <w:rsid w:val="00C76F1D"/>
    <w:rsid w:val="00C77D26"/>
    <w:rsid w:val="00C802E4"/>
    <w:rsid w:val="00C84D39"/>
    <w:rsid w:val="00C850A5"/>
    <w:rsid w:val="00C85217"/>
    <w:rsid w:val="00C85277"/>
    <w:rsid w:val="00C856B1"/>
    <w:rsid w:val="00C85D76"/>
    <w:rsid w:val="00C873AC"/>
    <w:rsid w:val="00C87640"/>
    <w:rsid w:val="00C93462"/>
    <w:rsid w:val="00C9393F"/>
    <w:rsid w:val="00C94384"/>
    <w:rsid w:val="00C94A34"/>
    <w:rsid w:val="00C94C2B"/>
    <w:rsid w:val="00C95A4C"/>
    <w:rsid w:val="00C95F88"/>
    <w:rsid w:val="00C96052"/>
    <w:rsid w:val="00C964A6"/>
    <w:rsid w:val="00C96F79"/>
    <w:rsid w:val="00C973DD"/>
    <w:rsid w:val="00C97CF9"/>
    <w:rsid w:val="00CA17DD"/>
    <w:rsid w:val="00CA1863"/>
    <w:rsid w:val="00CA26CE"/>
    <w:rsid w:val="00CA37A7"/>
    <w:rsid w:val="00CA391D"/>
    <w:rsid w:val="00CA3ACD"/>
    <w:rsid w:val="00CA4423"/>
    <w:rsid w:val="00CA4A91"/>
    <w:rsid w:val="00CA4F8B"/>
    <w:rsid w:val="00CA54DE"/>
    <w:rsid w:val="00CB09DA"/>
    <w:rsid w:val="00CB0BD9"/>
    <w:rsid w:val="00CB15F3"/>
    <w:rsid w:val="00CB19E3"/>
    <w:rsid w:val="00CB1CAC"/>
    <w:rsid w:val="00CB1DE8"/>
    <w:rsid w:val="00CB1E3B"/>
    <w:rsid w:val="00CB1F1D"/>
    <w:rsid w:val="00CB4360"/>
    <w:rsid w:val="00CB71F8"/>
    <w:rsid w:val="00CC26DB"/>
    <w:rsid w:val="00CC300C"/>
    <w:rsid w:val="00CC3DAA"/>
    <w:rsid w:val="00CC4C2C"/>
    <w:rsid w:val="00CC5057"/>
    <w:rsid w:val="00CC69F8"/>
    <w:rsid w:val="00CC7E81"/>
    <w:rsid w:val="00CD05F0"/>
    <w:rsid w:val="00CD078F"/>
    <w:rsid w:val="00CD121E"/>
    <w:rsid w:val="00CD28F0"/>
    <w:rsid w:val="00CD3567"/>
    <w:rsid w:val="00CD3ED8"/>
    <w:rsid w:val="00CD708B"/>
    <w:rsid w:val="00CD761D"/>
    <w:rsid w:val="00CD76B5"/>
    <w:rsid w:val="00CE2346"/>
    <w:rsid w:val="00CE3942"/>
    <w:rsid w:val="00CE4092"/>
    <w:rsid w:val="00CE41BD"/>
    <w:rsid w:val="00CE6F0F"/>
    <w:rsid w:val="00CF002F"/>
    <w:rsid w:val="00CF0246"/>
    <w:rsid w:val="00CF2483"/>
    <w:rsid w:val="00CF24E2"/>
    <w:rsid w:val="00CF3476"/>
    <w:rsid w:val="00CF427D"/>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6F47"/>
    <w:rsid w:val="00D27A8B"/>
    <w:rsid w:val="00D27B8B"/>
    <w:rsid w:val="00D31B6E"/>
    <w:rsid w:val="00D320B3"/>
    <w:rsid w:val="00D3232B"/>
    <w:rsid w:val="00D3239F"/>
    <w:rsid w:val="00D324A4"/>
    <w:rsid w:val="00D3250C"/>
    <w:rsid w:val="00D328F6"/>
    <w:rsid w:val="00D32F87"/>
    <w:rsid w:val="00D344B6"/>
    <w:rsid w:val="00D3462C"/>
    <w:rsid w:val="00D35198"/>
    <w:rsid w:val="00D3584B"/>
    <w:rsid w:val="00D37AF7"/>
    <w:rsid w:val="00D40513"/>
    <w:rsid w:val="00D42240"/>
    <w:rsid w:val="00D427C3"/>
    <w:rsid w:val="00D42EB8"/>
    <w:rsid w:val="00D44932"/>
    <w:rsid w:val="00D46111"/>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81F10"/>
    <w:rsid w:val="00D84A57"/>
    <w:rsid w:val="00D874DF"/>
    <w:rsid w:val="00D87A12"/>
    <w:rsid w:val="00D91682"/>
    <w:rsid w:val="00D930E1"/>
    <w:rsid w:val="00D9415C"/>
    <w:rsid w:val="00D942CC"/>
    <w:rsid w:val="00D94D87"/>
    <w:rsid w:val="00D962DC"/>
    <w:rsid w:val="00D972DC"/>
    <w:rsid w:val="00DA00FA"/>
    <w:rsid w:val="00DA0232"/>
    <w:rsid w:val="00DA180C"/>
    <w:rsid w:val="00DA35D9"/>
    <w:rsid w:val="00DA451D"/>
    <w:rsid w:val="00DA4C84"/>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045E"/>
    <w:rsid w:val="00DC2FD1"/>
    <w:rsid w:val="00DC3A9D"/>
    <w:rsid w:val="00DC6C1E"/>
    <w:rsid w:val="00DC7951"/>
    <w:rsid w:val="00DD0BCC"/>
    <w:rsid w:val="00DD1319"/>
    <w:rsid w:val="00DD1C4B"/>
    <w:rsid w:val="00DD1F7B"/>
    <w:rsid w:val="00DD229E"/>
    <w:rsid w:val="00DD249D"/>
    <w:rsid w:val="00DD3029"/>
    <w:rsid w:val="00DD5296"/>
    <w:rsid w:val="00DD55E0"/>
    <w:rsid w:val="00DD6965"/>
    <w:rsid w:val="00DE1904"/>
    <w:rsid w:val="00DE23A4"/>
    <w:rsid w:val="00DE3DBB"/>
    <w:rsid w:val="00DE409A"/>
    <w:rsid w:val="00DE43A2"/>
    <w:rsid w:val="00DE4A74"/>
    <w:rsid w:val="00DE541C"/>
    <w:rsid w:val="00DE6440"/>
    <w:rsid w:val="00DE737B"/>
    <w:rsid w:val="00DE7742"/>
    <w:rsid w:val="00DF0E9D"/>
    <w:rsid w:val="00DF100B"/>
    <w:rsid w:val="00DF4359"/>
    <w:rsid w:val="00DF618D"/>
    <w:rsid w:val="00E006A7"/>
    <w:rsid w:val="00E0576C"/>
    <w:rsid w:val="00E05E2B"/>
    <w:rsid w:val="00E068BC"/>
    <w:rsid w:val="00E073F0"/>
    <w:rsid w:val="00E07402"/>
    <w:rsid w:val="00E10561"/>
    <w:rsid w:val="00E10761"/>
    <w:rsid w:val="00E11D7A"/>
    <w:rsid w:val="00E11EEB"/>
    <w:rsid w:val="00E128F2"/>
    <w:rsid w:val="00E1314B"/>
    <w:rsid w:val="00E13EE4"/>
    <w:rsid w:val="00E152E5"/>
    <w:rsid w:val="00E16463"/>
    <w:rsid w:val="00E2397A"/>
    <w:rsid w:val="00E239D1"/>
    <w:rsid w:val="00E24C4C"/>
    <w:rsid w:val="00E26727"/>
    <w:rsid w:val="00E26970"/>
    <w:rsid w:val="00E270F2"/>
    <w:rsid w:val="00E27791"/>
    <w:rsid w:val="00E319DB"/>
    <w:rsid w:val="00E31AFC"/>
    <w:rsid w:val="00E32B3E"/>
    <w:rsid w:val="00E33BE3"/>
    <w:rsid w:val="00E3409E"/>
    <w:rsid w:val="00E340F3"/>
    <w:rsid w:val="00E34B37"/>
    <w:rsid w:val="00E34DD6"/>
    <w:rsid w:val="00E34F76"/>
    <w:rsid w:val="00E37BE5"/>
    <w:rsid w:val="00E41A27"/>
    <w:rsid w:val="00E43BC6"/>
    <w:rsid w:val="00E4608B"/>
    <w:rsid w:val="00E463F2"/>
    <w:rsid w:val="00E4722F"/>
    <w:rsid w:val="00E501D3"/>
    <w:rsid w:val="00E53A01"/>
    <w:rsid w:val="00E53D28"/>
    <w:rsid w:val="00E564C4"/>
    <w:rsid w:val="00E567C9"/>
    <w:rsid w:val="00E604C4"/>
    <w:rsid w:val="00E60809"/>
    <w:rsid w:val="00E61300"/>
    <w:rsid w:val="00E61A3B"/>
    <w:rsid w:val="00E635B9"/>
    <w:rsid w:val="00E65D15"/>
    <w:rsid w:val="00E66AF0"/>
    <w:rsid w:val="00E67EE5"/>
    <w:rsid w:val="00E7013A"/>
    <w:rsid w:val="00E7228F"/>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907E4"/>
    <w:rsid w:val="00E90A24"/>
    <w:rsid w:val="00E90C34"/>
    <w:rsid w:val="00E919AC"/>
    <w:rsid w:val="00E93497"/>
    <w:rsid w:val="00E946A6"/>
    <w:rsid w:val="00E947E4"/>
    <w:rsid w:val="00E94EAD"/>
    <w:rsid w:val="00E95652"/>
    <w:rsid w:val="00E96A29"/>
    <w:rsid w:val="00E96B28"/>
    <w:rsid w:val="00E96FE6"/>
    <w:rsid w:val="00EA09D0"/>
    <w:rsid w:val="00EA1D43"/>
    <w:rsid w:val="00EA30CB"/>
    <w:rsid w:val="00EA4EC9"/>
    <w:rsid w:val="00EA53AB"/>
    <w:rsid w:val="00EA5E0F"/>
    <w:rsid w:val="00EA6D12"/>
    <w:rsid w:val="00EA6FE4"/>
    <w:rsid w:val="00EA7F4C"/>
    <w:rsid w:val="00EB13A9"/>
    <w:rsid w:val="00EB1655"/>
    <w:rsid w:val="00EB1D00"/>
    <w:rsid w:val="00EB1D47"/>
    <w:rsid w:val="00EB2146"/>
    <w:rsid w:val="00EB2317"/>
    <w:rsid w:val="00EB279B"/>
    <w:rsid w:val="00EB2ABB"/>
    <w:rsid w:val="00EB4DF1"/>
    <w:rsid w:val="00EB584C"/>
    <w:rsid w:val="00EB5D88"/>
    <w:rsid w:val="00EB7307"/>
    <w:rsid w:val="00EC14B0"/>
    <w:rsid w:val="00EC1EED"/>
    <w:rsid w:val="00EC204E"/>
    <w:rsid w:val="00EC249E"/>
    <w:rsid w:val="00EC2CFF"/>
    <w:rsid w:val="00EC564F"/>
    <w:rsid w:val="00EC5F2F"/>
    <w:rsid w:val="00EC651E"/>
    <w:rsid w:val="00EC692E"/>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41C4"/>
    <w:rsid w:val="00EE76A9"/>
    <w:rsid w:val="00EE799E"/>
    <w:rsid w:val="00EE7CA8"/>
    <w:rsid w:val="00EE7FA7"/>
    <w:rsid w:val="00EF1093"/>
    <w:rsid w:val="00EF15B1"/>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5759"/>
    <w:rsid w:val="00F05937"/>
    <w:rsid w:val="00F06C2D"/>
    <w:rsid w:val="00F104B5"/>
    <w:rsid w:val="00F10CB9"/>
    <w:rsid w:val="00F10D29"/>
    <w:rsid w:val="00F110D5"/>
    <w:rsid w:val="00F11176"/>
    <w:rsid w:val="00F12351"/>
    <w:rsid w:val="00F12819"/>
    <w:rsid w:val="00F166A6"/>
    <w:rsid w:val="00F16739"/>
    <w:rsid w:val="00F16DE2"/>
    <w:rsid w:val="00F176DF"/>
    <w:rsid w:val="00F2052B"/>
    <w:rsid w:val="00F213BD"/>
    <w:rsid w:val="00F2260F"/>
    <w:rsid w:val="00F242AD"/>
    <w:rsid w:val="00F247F2"/>
    <w:rsid w:val="00F252A8"/>
    <w:rsid w:val="00F265F7"/>
    <w:rsid w:val="00F26DDC"/>
    <w:rsid w:val="00F27FA6"/>
    <w:rsid w:val="00F30A46"/>
    <w:rsid w:val="00F30FF5"/>
    <w:rsid w:val="00F33524"/>
    <w:rsid w:val="00F33DC8"/>
    <w:rsid w:val="00F34444"/>
    <w:rsid w:val="00F347CB"/>
    <w:rsid w:val="00F4065A"/>
    <w:rsid w:val="00F4275C"/>
    <w:rsid w:val="00F4403A"/>
    <w:rsid w:val="00F4512D"/>
    <w:rsid w:val="00F45693"/>
    <w:rsid w:val="00F45EDE"/>
    <w:rsid w:val="00F464E6"/>
    <w:rsid w:val="00F468C0"/>
    <w:rsid w:val="00F4786A"/>
    <w:rsid w:val="00F502EB"/>
    <w:rsid w:val="00F52339"/>
    <w:rsid w:val="00F5277A"/>
    <w:rsid w:val="00F52F11"/>
    <w:rsid w:val="00F532E8"/>
    <w:rsid w:val="00F537FF"/>
    <w:rsid w:val="00F560FE"/>
    <w:rsid w:val="00F563AC"/>
    <w:rsid w:val="00F6111C"/>
    <w:rsid w:val="00F614C0"/>
    <w:rsid w:val="00F61647"/>
    <w:rsid w:val="00F657CF"/>
    <w:rsid w:val="00F66A00"/>
    <w:rsid w:val="00F67F00"/>
    <w:rsid w:val="00F70A8A"/>
    <w:rsid w:val="00F713A3"/>
    <w:rsid w:val="00F718BD"/>
    <w:rsid w:val="00F71A8F"/>
    <w:rsid w:val="00F73224"/>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629"/>
    <w:rsid w:val="00F91DDA"/>
    <w:rsid w:val="00F9397A"/>
    <w:rsid w:val="00F93A37"/>
    <w:rsid w:val="00F94182"/>
    <w:rsid w:val="00F944D9"/>
    <w:rsid w:val="00F94BE5"/>
    <w:rsid w:val="00F94DB3"/>
    <w:rsid w:val="00F96500"/>
    <w:rsid w:val="00FA3675"/>
    <w:rsid w:val="00FA413A"/>
    <w:rsid w:val="00FA4144"/>
    <w:rsid w:val="00FA4DDF"/>
    <w:rsid w:val="00FA54B8"/>
    <w:rsid w:val="00FA596F"/>
    <w:rsid w:val="00FA6E7F"/>
    <w:rsid w:val="00FA7114"/>
    <w:rsid w:val="00FB05C6"/>
    <w:rsid w:val="00FB2379"/>
    <w:rsid w:val="00FB27D5"/>
    <w:rsid w:val="00FB44E3"/>
    <w:rsid w:val="00FB4B8A"/>
    <w:rsid w:val="00FB5152"/>
    <w:rsid w:val="00FB680E"/>
    <w:rsid w:val="00FC0020"/>
    <w:rsid w:val="00FC0065"/>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60F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A618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A61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618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C300F3"/>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SP-5AIRPNAIUNRU-1830940522-1493</_dlc_DocId>
    <_dlc_DocIdUrl xmlns="71c5aaf6-e6ce-465b-b873-5148d2a4c105">
      <Url>https://nokia.sharepoint.com/sites/c5g/5gradio/_layouts/15/DocIdRedir.aspx?ID=SP-5AIRPNAIUNRU-1830940522-1493</Url>
      <Description>SP-5AIRPNAIUNRU-1830940522-1493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2.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E935D69-87FE-45BC-8794-C3D90F4821B2}"/>
</file>

<file path=customXml/itemProps4.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5.xml><?xml version="1.0" encoding="utf-8"?>
<ds:datastoreItem xmlns:ds="http://schemas.openxmlformats.org/officeDocument/2006/customXml" ds:itemID="{4196E0A6-A451-4FEE-8DC6-1FC8BFB1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1198</Words>
  <Characters>6834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2017-05-05T16:05:00Z</dcterms:created>
  <dcterms:modified xsi:type="dcterms:W3CDTF">2017-08-10T20:30:00Z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cc65d29e-824b-4ae4-a104-90ff74a01b52</vt:lpwstr>
  </property>
  <property fmtid="{D5CDD505-2E9C-101B-9397-08002B2CF9AE}" pid="5" name="_NewReviewCycle">
    <vt:lpwstr/>
  </property>
</Properties>
</file>